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3738" w14:textId="54E83007" w:rsidR="00B116C0" w:rsidRDefault="005D1DDC" w:rsidP="005D1DDC">
      <w:pPr>
        <w:pStyle w:val="Heading1"/>
      </w:pPr>
      <w:r w:rsidRPr="00B116C0">
        <w:t>Preliminary</w:t>
      </w:r>
      <w:r w:rsidR="00B116C0" w:rsidRPr="00B116C0">
        <w:t xml:space="preserve"> </w:t>
      </w:r>
      <w:r>
        <w:t>Capstone Project R</w:t>
      </w:r>
      <w:r w:rsidRPr="00B116C0">
        <w:t>ecommendations</w:t>
      </w:r>
    </w:p>
    <w:p w14:paraId="2462EFF9" w14:textId="78C22431" w:rsidR="00B116C0" w:rsidRDefault="00B116C0" w:rsidP="007E49BC">
      <w:r>
        <w:t xml:space="preserve">This capstone course serves as an integrative, high-impact educational experience that challenges students to </w:t>
      </w:r>
      <w:r w:rsidR="00A650E8">
        <w:t>integrate</w:t>
      </w:r>
      <w:r>
        <w:t xml:space="preserve"> their accumulated knowledge and apply it to a complex, real-world problem. The capstone projects encourage students to adopt a hands-on approach by building solutions from the ground up rather than relying only on existing tools or templates. The goal is to improve essential skills such as </w:t>
      </w:r>
      <w:r w:rsidRPr="00D2711B">
        <w:rPr>
          <w:u w:val="single"/>
        </w:rPr>
        <w:t>project management</w:t>
      </w:r>
      <w:r>
        <w:t xml:space="preserve">, </w:t>
      </w:r>
      <w:r w:rsidRPr="00D2711B">
        <w:rPr>
          <w:u w:val="single"/>
        </w:rPr>
        <w:t>communication</w:t>
      </w:r>
      <w:r>
        <w:t xml:space="preserve">, and </w:t>
      </w:r>
      <w:r w:rsidRPr="00D2711B">
        <w:rPr>
          <w:u w:val="single"/>
        </w:rPr>
        <w:t>interdisciplinary analysis</w:t>
      </w:r>
      <w:r>
        <w:t xml:space="preserve">, thereby preparing students for professional or academic success. Figure 1 provides a </w:t>
      </w:r>
      <w:r w:rsidR="00D2711B">
        <w:t>broad</w:t>
      </w:r>
      <w:r>
        <w:t xml:space="preserve"> overview of how data moves through a system, highlighting the sequential steps of data engineering and the critical underlying disciplines that ensure its success.</w:t>
      </w:r>
    </w:p>
    <w:p w14:paraId="6D31A7C5" w14:textId="77777777" w:rsidR="00B116C0" w:rsidRDefault="00B116C0" w:rsidP="007E49BC"/>
    <w:p w14:paraId="0DE029D7" w14:textId="77777777" w:rsidR="000C1047" w:rsidRDefault="000C1047" w:rsidP="007E49BC">
      <w:r>
        <w:t xml:space="preserve">Unlike </w:t>
      </w:r>
      <w:r w:rsidRPr="009C69A9">
        <w:rPr>
          <w:i/>
          <w:iCs/>
        </w:rPr>
        <w:t>busy work</w:t>
      </w:r>
      <w:r>
        <w:t xml:space="preserve"> which often involves repetitive, low-cognitive tasks with limited connection to meaningful learning outcomes, the capstone project demands </w:t>
      </w:r>
      <w:r w:rsidRPr="00D2711B">
        <w:rPr>
          <w:u w:val="single"/>
        </w:rPr>
        <w:t>critical thinking</w:t>
      </w:r>
      <w:r w:rsidRPr="00D2711B">
        <w:t xml:space="preserve">, </w:t>
      </w:r>
      <w:r w:rsidRPr="00D2711B">
        <w:rPr>
          <w:u w:val="single"/>
        </w:rPr>
        <w:t>research</w:t>
      </w:r>
      <w:r w:rsidRPr="00D2711B">
        <w:t xml:space="preserve">, and </w:t>
      </w:r>
      <w:r w:rsidRPr="00D2711B">
        <w:rPr>
          <w:u w:val="single"/>
        </w:rPr>
        <w:t>collaboration</w:t>
      </w:r>
      <w:r w:rsidRPr="00D2711B">
        <w:t>.</w:t>
      </w:r>
      <w:r>
        <w:t xml:space="preserve"> Here "reinventing the wheel" is not busy work but a deliberate method for gaining insights, building confidence, and preparing for real-world innovation. Drawing inspiration from </w:t>
      </w:r>
      <w:hyperlink r:id="rId8" w:history="1">
        <w:r w:rsidRPr="009C69A9">
          <w:rPr>
            <w:rStyle w:val="Hyperlink"/>
          </w:rPr>
          <w:t>Richard Feynman's quote</w:t>
        </w:r>
      </w:hyperlink>
      <w:r>
        <w:t>, "What I cannot create, I do not understand", these are some of the great reasons to reinvent the wheel:</w:t>
      </w:r>
    </w:p>
    <w:p w14:paraId="1936A423" w14:textId="77777777" w:rsidR="003657B4" w:rsidRDefault="000C1047" w:rsidP="007E49BC">
      <w:pPr>
        <w:pStyle w:val="ListParagraph"/>
        <w:numPr>
          <w:ilvl w:val="0"/>
          <w:numId w:val="23"/>
        </w:numPr>
        <w:ind w:left="270" w:hanging="270"/>
      </w:pPr>
      <w:r>
        <w:t>Learn how wheels are made</w:t>
      </w:r>
    </w:p>
    <w:p w14:paraId="4C4AC014" w14:textId="77777777" w:rsidR="003657B4" w:rsidRDefault="000C1047" w:rsidP="007E49BC">
      <w:pPr>
        <w:pStyle w:val="ListParagraph"/>
        <w:numPr>
          <w:ilvl w:val="0"/>
          <w:numId w:val="23"/>
        </w:numPr>
        <w:ind w:left="270" w:hanging="270"/>
      </w:pPr>
      <w:r>
        <w:t>Teach others about wheels</w:t>
      </w:r>
    </w:p>
    <w:p w14:paraId="261E4ABB" w14:textId="77777777" w:rsidR="003657B4" w:rsidRDefault="000C1047" w:rsidP="007E49BC">
      <w:pPr>
        <w:pStyle w:val="ListParagraph"/>
        <w:numPr>
          <w:ilvl w:val="0"/>
          <w:numId w:val="23"/>
        </w:numPr>
        <w:ind w:left="270" w:hanging="270"/>
      </w:pPr>
      <w:r>
        <w:t>Learn about the inventors of wheels</w:t>
      </w:r>
    </w:p>
    <w:p w14:paraId="1684A2F3" w14:textId="77777777" w:rsidR="003657B4" w:rsidRDefault="000C1047" w:rsidP="007E49BC">
      <w:pPr>
        <w:pStyle w:val="ListParagraph"/>
        <w:numPr>
          <w:ilvl w:val="0"/>
          <w:numId w:val="23"/>
        </w:numPr>
        <w:ind w:left="270" w:hanging="270"/>
      </w:pPr>
      <w:r>
        <w:t>Be able to change wheels (or fix) when they break</w:t>
      </w:r>
    </w:p>
    <w:p w14:paraId="7526A08A" w14:textId="77777777" w:rsidR="003657B4" w:rsidRDefault="000C1047" w:rsidP="007E49BC">
      <w:pPr>
        <w:pStyle w:val="ListParagraph"/>
        <w:numPr>
          <w:ilvl w:val="0"/>
          <w:numId w:val="23"/>
        </w:numPr>
        <w:ind w:left="270" w:hanging="270"/>
      </w:pPr>
      <w:r>
        <w:t>Build a better wheel (for some definition of better)</w:t>
      </w:r>
    </w:p>
    <w:p w14:paraId="4F450F44" w14:textId="77777777" w:rsidR="003657B4" w:rsidRDefault="000C1047" w:rsidP="007E49BC">
      <w:pPr>
        <w:pStyle w:val="ListParagraph"/>
        <w:numPr>
          <w:ilvl w:val="0"/>
          <w:numId w:val="23"/>
        </w:numPr>
        <w:ind w:left="270" w:hanging="270"/>
      </w:pPr>
      <w:r>
        <w:t>Help someone in need of a very special wheel (maybe for a wheelchair?)</w:t>
      </w:r>
    </w:p>
    <w:p w14:paraId="73D4E52F" w14:textId="3C136637" w:rsidR="000C1047" w:rsidRDefault="000C1047" w:rsidP="007E49BC">
      <w:pPr>
        <w:pStyle w:val="ListParagraph"/>
        <w:numPr>
          <w:ilvl w:val="0"/>
          <w:numId w:val="23"/>
        </w:numPr>
        <w:ind w:left="270" w:hanging="270"/>
      </w:pPr>
      <w:r>
        <w:t>Learn a tiny slice of what it means to build a larger system (such as a vehicle)</w:t>
      </w:r>
    </w:p>
    <w:p w14:paraId="1C97FD61" w14:textId="77777777" w:rsidR="000C1047" w:rsidRDefault="000C1047" w:rsidP="007E49BC"/>
    <w:p w14:paraId="3171F1EA" w14:textId="4383D5AD" w:rsidR="009C69A9" w:rsidRDefault="00B116C0" w:rsidP="007E49BC">
      <w:pPr>
        <w:keepNext/>
      </w:pPr>
      <w:r>
        <w:rPr>
          <w:noProof/>
        </w:rPr>
        <w:drawing>
          <wp:inline distT="0" distB="0" distL="0" distR="0" wp14:anchorId="38529C22" wp14:editId="5D6711F9">
            <wp:extent cx="3108960" cy="1620491"/>
            <wp:effectExtent l="0" t="0" r="2540" b="5715"/>
            <wp:docPr id="852363718" name="Picture 3" descr="A diagram of data engineering life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63718" name="Picture 3" descr="A diagram of data engineering lifecyc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8960" cy="1620491"/>
                    </a:xfrm>
                    <a:prstGeom prst="rect">
                      <a:avLst/>
                    </a:prstGeom>
                  </pic:spPr>
                </pic:pic>
              </a:graphicData>
            </a:graphic>
          </wp:inline>
        </w:drawing>
      </w:r>
      <w:r w:rsidR="00AD0373">
        <w:tab/>
      </w:r>
      <w:r w:rsidR="00AD0373">
        <w:rPr>
          <w:noProof/>
        </w:rPr>
        <w:drawing>
          <wp:inline distT="0" distB="0" distL="0" distR="0" wp14:anchorId="6E8CCC10" wp14:editId="3A580290">
            <wp:extent cx="3017520" cy="1678496"/>
            <wp:effectExtent l="0" t="0" r="0" b="0"/>
            <wp:docPr id="2103555676" name="Picture 4"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48904" name="Picture 4" descr="A diagram of a proces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7520" cy="1678496"/>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2B54B9" w14:paraId="76934F98" w14:textId="77777777" w:rsidTr="002B54B9">
        <w:tc>
          <w:tcPr>
            <w:tcW w:w="5035" w:type="dxa"/>
          </w:tcPr>
          <w:p w14:paraId="22CBBD28" w14:textId="4BDEBA19" w:rsidR="002B54B9" w:rsidRDefault="002B54B9" w:rsidP="007E49BC">
            <w:pPr>
              <w:pStyle w:val="Caption"/>
              <w:rPr>
                <w:i w:val="0"/>
                <w:iCs w:val="0"/>
              </w:rPr>
            </w:pPr>
            <w:r w:rsidRPr="002B54B9">
              <w:rPr>
                <w:i w:val="0"/>
                <w:iCs w:val="0"/>
              </w:rPr>
              <w:t>Figure 1 – Components and undercurrents of the data engineering lifecycle. Image extracted from Fundamentals of Data Engineering: Plan and Build Robust Data Systems, J. Reis, M. Housley, 2022.</w:t>
            </w:r>
          </w:p>
        </w:tc>
        <w:tc>
          <w:tcPr>
            <w:tcW w:w="5035" w:type="dxa"/>
          </w:tcPr>
          <w:p w14:paraId="7D2459BB" w14:textId="180FA950" w:rsidR="002B54B9" w:rsidRDefault="002B54B9" w:rsidP="007E49BC">
            <w:pPr>
              <w:pStyle w:val="Caption"/>
              <w:rPr>
                <w:i w:val="0"/>
                <w:iCs w:val="0"/>
              </w:rPr>
            </w:pPr>
            <w:r w:rsidRPr="002B54B9">
              <w:rPr>
                <w:i w:val="0"/>
                <w:iCs w:val="0"/>
              </w:rPr>
              <w:t>Figure 2 – Systems Engineering Process. Image extracted from Clarus: Concept of Operations, Federal Highway Administration (FHWA), 2005. (Publication No. FHWA-JPO-05-072.)</w:t>
            </w:r>
          </w:p>
        </w:tc>
      </w:tr>
    </w:tbl>
    <w:p w14:paraId="4996B7A8" w14:textId="77777777" w:rsidR="00B116C0" w:rsidRDefault="00B116C0" w:rsidP="007E49BC"/>
    <w:p w14:paraId="315DE296" w14:textId="0E8F9600" w:rsidR="00B116C0" w:rsidRDefault="00B116C0" w:rsidP="005D1DDC">
      <w:pPr>
        <w:pStyle w:val="Heading2"/>
      </w:pPr>
      <w:r>
        <w:t>V-model</w:t>
      </w:r>
    </w:p>
    <w:p w14:paraId="3084912A" w14:textId="33C939E2" w:rsidR="002B54B9" w:rsidRDefault="002B54B9" w:rsidP="007E49BC">
      <w:pPr>
        <w:spacing w:after="160" w:line="259" w:lineRule="auto"/>
      </w:pPr>
      <w:r>
        <w:t>The V-model (Fig. 2) provided a structured framework ideal for guiding the planning and execution of the Data Engineering Capstone Senior Design courses. It led students from defining project goals and requirements through detailed system design and ultimately to implementation. This model encouraged thorough planning, iterative development, and continuous verification, enabling students to grasp the full lifecycle of a data engineering system.</w:t>
      </w:r>
    </w:p>
    <w:p w14:paraId="68577EFE" w14:textId="68C1D34B" w:rsidR="009C69A9" w:rsidRDefault="002B54B9" w:rsidP="007E49BC">
      <w:pPr>
        <w:spacing w:after="160" w:line="259" w:lineRule="auto"/>
      </w:pPr>
      <w:r>
        <w:t>As the capstone transitions into implementation, each phase on the left side of the V-model is mirrored by corresponding testing and validation on the right, ensuring consistent alignment between design intent and delivered outcomes. During the implementation, integration, and verification phases, the principles of the V-model shift from planning into active execution. Each component developed during implementation is constructed according to predefined design specifications and subjected to unit testing to confirm functionality and compliance with requirements. As modules are completed, they move into the integration phase, where subsystems are systematically combined, and integration tests validate their interactions and data flow. This structured approach allows early detection and resolution of defects. Finally, in the verification phase, the complete system is evaluated against the original requirements and acceptance criteria established in the Project Charter, confirming that all functional and performance goals are achieved. This progression reinforces the V-model's emphasis on continuous validation, ensuring that every deliverable aligns with both the design objectives and sponsor expectations.</w:t>
      </w:r>
    </w:p>
    <w:p w14:paraId="359BE798" w14:textId="622417E5" w:rsidR="00887F0B" w:rsidRPr="00887F0B" w:rsidRDefault="00887F0B" w:rsidP="005D1DDC">
      <w:pPr>
        <w:pStyle w:val="Heading2"/>
        <w:rPr>
          <w:i/>
          <w:iCs/>
        </w:rPr>
      </w:pPr>
      <w:r w:rsidRPr="00887F0B">
        <w:lastRenderedPageBreak/>
        <w:t>Project</w:t>
      </w:r>
      <w:r>
        <w:t xml:space="preserve"> Report and Presentation</w:t>
      </w:r>
      <w:r w:rsidR="005D1DDC">
        <w:t>s</w:t>
      </w:r>
    </w:p>
    <w:p w14:paraId="2232E5F6" w14:textId="2773B47E" w:rsidR="00887F0B" w:rsidRDefault="00887F0B" w:rsidP="007E49BC">
      <w:pPr>
        <w:spacing w:after="160" w:line="259" w:lineRule="auto"/>
      </w:pPr>
      <w:r>
        <w:t>The Toaster Project (</w:t>
      </w:r>
      <w:hyperlink r:id="rId11" w:history="1">
        <w:r w:rsidRPr="006D3E36">
          <w:rPr>
            <w:rStyle w:val="Hyperlink"/>
          </w:rPr>
          <w:t>https://www.thomasthwaites.com/the-toaster-project/</w:t>
        </w:r>
      </w:hyperlink>
      <w:r>
        <w:t xml:space="preserve">) is a conceptual design experiment by British designer Thomas Thwaites </w:t>
      </w:r>
      <w:r w:rsidR="003657B4">
        <w:t>(</w:t>
      </w:r>
      <w:hyperlink r:id="rId12" w:history="1">
        <w:r w:rsidR="003657B4" w:rsidRPr="006D3E36">
          <w:rPr>
            <w:rStyle w:val="Hyperlink"/>
          </w:rPr>
          <w:t>https://en.wikipedia.org/wiki/Thomas_Thwaites_(designer)</w:t>
        </w:r>
      </w:hyperlink>
      <w:r w:rsidR="003657B4">
        <w:t xml:space="preserve">) </w:t>
      </w:r>
      <w:r>
        <w:t>in which he set out to make a simple, cheap household toaster from raw materials, by himself, using only basic tools. What he quickly discovered was that even an object that costs only a few dollars in a store depends on an extraordinarily complex system: mining iron ore, refining metals, producing plastics, manufacturing components, logistics, and industrial knowledge that no individual can realistically replicate alone. His final "toaster" barely worked, but the real outcome was the insight into how deeply layered, invisible, and interdependent modern manufacturing truly is.</w:t>
      </w:r>
    </w:p>
    <w:p w14:paraId="4E39EEFE" w14:textId="77777777" w:rsidR="003657B4" w:rsidRDefault="00887F0B" w:rsidP="007E49BC">
      <w:pPr>
        <w:spacing w:after="160" w:line="259" w:lineRule="auto"/>
      </w:pPr>
      <w:r>
        <w:t xml:space="preserve">A capstone is not just about building a product; it is about </w:t>
      </w:r>
      <w:r w:rsidRPr="007E49BC">
        <w:rPr>
          <w:u w:val="single"/>
        </w:rPr>
        <w:t>demonstrating systems thinking</w:t>
      </w:r>
      <w:r>
        <w:t xml:space="preserve">, </w:t>
      </w:r>
      <w:r w:rsidRPr="007E49BC">
        <w:rPr>
          <w:u w:val="single"/>
        </w:rPr>
        <w:t>research depth</w:t>
      </w:r>
      <w:r>
        <w:t xml:space="preserve">, </w:t>
      </w:r>
      <w:r w:rsidRPr="007E49BC">
        <w:rPr>
          <w:u w:val="single"/>
        </w:rPr>
        <w:t>problem decomposition</w:t>
      </w:r>
      <w:r>
        <w:t xml:space="preserve">, </w:t>
      </w:r>
      <w:r w:rsidRPr="007E49BC">
        <w:rPr>
          <w:u w:val="single"/>
        </w:rPr>
        <w:t>experimentation</w:t>
      </w:r>
      <w:r>
        <w:t xml:space="preserve">, </w:t>
      </w:r>
      <w:r w:rsidRPr="007E49BC">
        <w:rPr>
          <w:u w:val="single"/>
        </w:rPr>
        <w:t>documentation</w:t>
      </w:r>
      <w:r>
        <w:t xml:space="preserve">, and </w:t>
      </w:r>
      <w:r w:rsidRPr="007E49BC">
        <w:rPr>
          <w:u w:val="single"/>
        </w:rPr>
        <w:t>critical reflection</w:t>
      </w:r>
      <w:r>
        <w:t>.</w:t>
      </w:r>
    </w:p>
    <w:p w14:paraId="232A43E3" w14:textId="7320D936" w:rsidR="00887F0B" w:rsidRDefault="00887F0B" w:rsidP="007E49BC">
      <w:pPr>
        <w:spacing w:line="259" w:lineRule="auto"/>
      </w:pPr>
      <w:r>
        <w:t>The Toaster Project embodies all of those:</w:t>
      </w:r>
    </w:p>
    <w:p w14:paraId="277B2A97" w14:textId="77777777" w:rsidR="00887F0B" w:rsidRDefault="00887F0B" w:rsidP="007E49BC">
      <w:pPr>
        <w:pStyle w:val="ListParagraph"/>
        <w:numPr>
          <w:ilvl w:val="0"/>
          <w:numId w:val="23"/>
        </w:numPr>
        <w:ind w:left="270" w:hanging="270"/>
      </w:pPr>
      <w:r>
        <w:t>It starts with a simple-looking problem and reveals hidden complexity.</w:t>
      </w:r>
    </w:p>
    <w:p w14:paraId="3B1DB581" w14:textId="77777777" w:rsidR="00887F0B" w:rsidRDefault="00887F0B" w:rsidP="007E49BC">
      <w:pPr>
        <w:pStyle w:val="ListParagraph"/>
        <w:numPr>
          <w:ilvl w:val="0"/>
          <w:numId w:val="23"/>
        </w:numPr>
        <w:ind w:left="270" w:hanging="270"/>
      </w:pPr>
      <w:r>
        <w:t>It requires decomposing a system into parts, materials, and processes.</w:t>
      </w:r>
    </w:p>
    <w:p w14:paraId="7DC8D6BF" w14:textId="77777777" w:rsidR="00887F0B" w:rsidRDefault="00887F0B" w:rsidP="007E49BC">
      <w:pPr>
        <w:pStyle w:val="ListParagraph"/>
        <w:numPr>
          <w:ilvl w:val="0"/>
          <w:numId w:val="23"/>
        </w:numPr>
        <w:ind w:left="270" w:hanging="270"/>
      </w:pPr>
      <w:r>
        <w:t>It forces students to confront real-world constraints, tradeoffs, and failures.</w:t>
      </w:r>
    </w:p>
    <w:p w14:paraId="1CE36921" w14:textId="77777777" w:rsidR="00887F0B" w:rsidRDefault="00887F0B" w:rsidP="007E49BC">
      <w:pPr>
        <w:pStyle w:val="ListParagraph"/>
        <w:numPr>
          <w:ilvl w:val="0"/>
          <w:numId w:val="23"/>
        </w:numPr>
        <w:ind w:left="270" w:hanging="270"/>
      </w:pPr>
      <w:r>
        <w:t>It culminates in a documented narrative of research, attempts, reflection, and learning—not just a final artifact.</w:t>
      </w:r>
    </w:p>
    <w:p w14:paraId="43D92DE7" w14:textId="5B44E7AF" w:rsidR="00887F0B" w:rsidRDefault="00887F0B" w:rsidP="007E49BC">
      <w:pPr>
        <w:pStyle w:val="ListParagraph"/>
        <w:numPr>
          <w:ilvl w:val="0"/>
          <w:numId w:val="23"/>
        </w:numPr>
        <w:ind w:left="270" w:hanging="270"/>
      </w:pPr>
      <w:r>
        <w:t>In short, the Toaster Project provides a powerful model for capstone work because it transforms "build something" into understand, deconstruct, attempt, reflect, and synthesize—which is exactly what a rigorous capstone experience is meant to achieve.</w:t>
      </w:r>
    </w:p>
    <w:p w14:paraId="0EED727C" w14:textId="77777777" w:rsidR="003657B4" w:rsidRDefault="003657B4" w:rsidP="007E49BC"/>
    <w:p w14:paraId="60BBDDE6" w14:textId="5B7AB74E" w:rsidR="007E49BC" w:rsidRDefault="003657B4" w:rsidP="007E49BC">
      <w:r>
        <w:t xml:space="preserve">The </w:t>
      </w:r>
      <w:r w:rsidR="007E49BC">
        <w:t xml:space="preserve">booklet created by </w:t>
      </w:r>
      <w:r w:rsidR="007E49BC" w:rsidRPr="007E49BC">
        <w:t>Thomas Thwaites</w:t>
      </w:r>
      <w:r>
        <w:t xml:space="preserve"> </w:t>
      </w:r>
      <w:r w:rsidR="007E49BC">
        <w:t xml:space="preserve">for his project </w:t>
      </w:r>
      <w:r>
        <w:t>is available here:</w:t>
      </w:r>
    </w:p>
    <w:p w14:paraId="14CCCC64" w14:textId="54A69D07" w:rsidR="003657B4" w:rsidRDefault="007E49BC" w:rsidP="007E49BC">
      <w:hyperlink r:id="rId13" w:history="1">
        <w:r w:rsidRPr="00E31C54">
          <w:rPr>
            <w:rStyle w:val="Hyperlink"/>
          </w:rPr>
          <w:t>https://www.thomasthwaites.com/folio5/wp-content/uploads/2019/07/Toaster_Project-Thomas_Thwaites-Complete.pdf</w:t>
        </w:r>
      </w:hyperlink>
      <w:r w:rsidR="003657B4">
        <w:t xml:space="preserve"> </w:t>
      </w:r>
    </w:p>
    <w:p w14:paraId="177C9FEC" w14:textId="77777777" w:rsidR="003657B4" w:rsidRDefault="003657B4" w:rsidP="007E49BC">
      <w:pPr>
        <w:pStyle w:val="Heading4"/>
        <w:rPr>
          <w:i w:val="0"/>
          <w:iCs w:val="0"/>
        </w:rPr>
      </w:pPr>
    </w:p>
    <w:p w14:paraId="75D8E9D5" w14:textId="04E1A775" w:rsidR="003657B4" w:rsidRPr="000B66E1" w:rsidRDefault="003657B4" w:rsidP="005D1DDC">
      <w:pPr>
        <w:pStyle w:val="Heading2"/>
        <w:rPr>
          <w:i/>
          <w:iCs/>
        </w:rPr>
      </w:pPr>
      <w:r w:rsidRPr="00887F0B">
        <w:t>Project</w:t>
      </w:r>
      <w:r>
        <w:t xml:space="preserve"> Report and </w:t>
      </w:r>
      <w:r w:rsidR="005D1DDC">
        <w:t>Showcase</w:t>
      </w:r>
    </w:p>
    <w:p w14:paraId="30574C96" w14:textId="1AC95366" w:rsidR="003657B4" w:rsidRPr="003657B4" w:rsidRDefault="003657B4" w:rsidP="007E49BC">
      <w:pPr>
        <w:spacing w:after="160"/>
        <w:rPr>
          <w:b/>
          <w:bCs/>
        </w:rPr>
      </w:pPr>
      <w:r w:rsidRPr="003657B4">
        <w:rPr>
          <w:b/>
          <w:bCs/>
        </w:rPr>
        <w:t>The Capstone Report</w:t>
      </w:r>
    </w:p>
    <w:p w14:paraId="2021EE63" w14:textId="77EC4112" w:rsidR="003657B4" w:rsidRDefault="005D1DDC" w:rsidP="007E49BC">
      <w:r>
        <w:t>Listed directions will be given during the semester and on each phase 1-4. Nonetheless e</w:t>
      </w:r>
      <w:r w:rsidR="003657B4">
        <w:t>ach team will create a professional booklet documenting their research, processes, reflections, prototypes, and conclusions. This booklet should be structured like a scholarly narrative with sections for:</w:t>
      </w:r>
    </w:p>
    <w:p w14:paraId="50C301EA" w14:textId="77777777" w:rsidR="003657B4" w:rsidRDefault="003657B4" w:rsidP="007E49BC">
      <w:pPr>
        <w:pStyle w:val="ListParagraph"/>
        <w:numPr>
          <w:ilvl w:val="0"/>
          <w:numId w:val="34"/>
        </w:numPr>
        <w:ind w:left="270" w:hanging="270"/>
      </w:pPr>
      <w:r>
        <w:t>Introduction &amp; Motivation</w:t>
      </w:r>
    </w:p>
    <w:p w14:paraId="642D3F74" w14:textId="10362D7E" w:rsidR="003657B4" w:rsidRDefault="003657B4" w:rsidP="007E49BC">
      <w:pPr>
        <w:pStyle w:val="ListParagraph"/>
        <w:numPr>
          <w:ilvl w:val="0"/>
          <w:numId w:val="34"/>
        </w:numPr>
        <w:ind w:left="270" w:hanging="270"/>
      </w:pPr>
      <w:r>
        <w:t>Problem Decomposition &amp; Resources Mapping</w:t>
      </w:r>
    </w:p>
    <w:p w14:paraId="36E82FFD" w14:textId="097BFBE4" w:rsidR="003657B4" w:rsidRDefault="003657B4" w:rsidP="007E49BC">
      <w:pPr>
        <w:pStyle w:val="ListParagraph"/>
        <w:numPr>
          <w:ilvl w:val="0"/>
          <w:numId w:val="34"/>
        </w:numPr>
        <w:ind w:left="270" w:hanging="270"/>
      </w:pPr>
      <w:r>
        <w:t>Analysis</w:t>
      </w:r>
    </w:p>
    <w:p w14:paraId="0485D781" w14:textId="33C98974" w:rsidR="003657B4" w:rsidRDefault="003657B4" w:rsidP="007E49BC">
      <w:pPr>
        <w:pStyle w:val="ListParagraph"/>
        <w:numPr>
          <w:ilvl w:val="0"/>
          <w:numId w:val="34"/>
        </w:numPr>
        <w:ind w:left="270" w:hanging="270"/>
      </w:pPr>
      <w:r>
        <w:t>Design &amp; Implementation Attempts</w:t>
      </w:r>
    </w:p>
    <w:p w14:paraId="1DA91422" w14:textId="77777777" w:rsidR="003657B4" w:rsidRDefault="003657B4" w:rsidP="007E49BC">
      <w:pPr>
        <w:pStyle w:val="ListParagraph"/>
        <w:numPr>
          <w:ilvl w:val="0"/>
          <w:numId w:val="34"/>
        </w:numPr>
        <w:ind w:left="270" w:hanging="270"/>
      </w:pPr>
      <w:r>
        <w:t>Outcomes, Learnings, and Critical Reflection</w:t>
      </w:r>
    </w:p>
    <w:p w14:paraId="066965D8" w14:textId="522788E0" w:rsidR="00887F0B" w:rsidRDefault="003657B4" w:rsidP="007E49BC">
      <w:pPr>
        <w:pStyle w:val="ListParagraph"/>
        <w:numPr>
          <w:ilvl w:val="0"/>
          <w:numId w:val="34"/>
        </w:numPr>
        <w:ind w:left="270" w:hanging="270"/>
      </w:pPr>
      <w:r>
        <w:t>Future Work &amp; Design Implications</w:t>
      </w:r>
    </w:p>
    <w:p w14:paraId="0A00373B" w14:textId="77777777" w:rsidR="000B66E1" w:rsidRDefault="000B66E1" w:rsidP="007E49BC"/>
    <w:p w14:paraId="12773D6F" w14:textId="1B8A5656" w:rsidR="000B66E1" w:rsidRDefault="000B66E1" w:rsidP="007E49BC">
      <w:pPr>
        <w:spacing w:after="160"/>
      </w:pPr>
      <w:r>
        <w:t xml:space="preserve">The philosophical core remains the same: Take something that appears simple and reconstruct the invisible systems that </w:t>
      </w:r>
      <w:proofErr w:type="gramStart"/>
      <w:r>
        <w:t>actually make</w:t>
      </w:r>
      <w:proofErr w:type="gramEnd"/>
      <w:r>
        <w:t xml:space="preserve"> it work. In data engineering, the “toaster” is not necessarily a physical object, but it is a data product that can seem small on the surface but is</w:t>
      </w:r>
      <w:proofErr w:type="gramStart"/>
      <w:r>
        <w:t>, in reality, support</w:t>
      </w:r>
      <w:proofErr w:type="gramEnd"/>
      <w:r>
        <w:t xml:space="preserve"> by a deep stack of pipelines, infrastructure, governance, and operational complexity. The team mission is to expose and reconstruct the full invisible data supply chain:</w:t>
      </w:r>
    </w:p>
    <w:p w14:paraId="47A1B6DB" w14:textId="037C8C24" w:rsidR="000B66E1" w:rsidRDefault="000B66E1" w:rsidP="007E49BC">
      <w:pPr>
        <w:spacing w:after="160"/>
        <w:jc w:val="center"/>
      </w:pPr>
      <w:r>
        <w:t>raw data → ingestion → storage → transformation → quality → governance → analytics → delivery</w:t>
      </w:r>
    </w:p>
    <w:p w14:paraId="092F81AB" w14:textId="77777777" w:rsidR="000B66E1" w:rsidRDefault="000B66E1" w:rsidP="007E49BC"/>
    <w:p w14:paraId="5F76BE4B" w14:textId="38912CF9" w:rsidR="000B66E1" w:rsidRPr="007E49BC" w:rsidRDefault="000B66E1" w:rsidP="007E49BC">
      <w:pPr>
        <w:rPr>
          <w:b/>
          <w:bCs/>
        </w:rPr>
      </w:pPr>
      <w:r>
        <w:rPr>
          <w:b/>
          <w:bCs/>
        </w:rPr>
        <w:t xml:space="preserve">Project Presentation (in-class) and Poster (for the </w:t>
      </w:r>
      <w:r w:rsidRPr="000B66E1">
        <w:rPr>
          <w:b/>
          <w:bCs/>
        </w:rPr>
        <w:t>Engineering Project Showcases</w:t>
      </w:r>
      <w:r>
        <w:rPr>
          <w:b/>
          <w:bCs/>
        </w:rPr>
        <w:t>)</w:t>
      </w:r>
    </w:p>
    <w:p w14:paraId="1CF87D64" w14:textId="1ED7FFA2" w:rsidR="000B66E1" w:rsidRDefault="000B66E1" w:rsidP="007E49BC">
      <w:r w:rsidRPr="000B66E1">
        <w:t>A</w:t>
      </w:r>
      <w:r>
        <w:t xml:space="preserve">pril </w:t>
      </w:r>
      <w:r w:rsidRPr="000B66E1">
        <w:t>24</w:t>
      </w:r>
      <w:r>
        <w:t>th</w:t>
      </w:r>
      <w:r w:rsidRPr="000B66E1">
        <w:t>, 2026</w:t>
      </w:r>
    </w:p>
    <w:p w14:paraId="5F8CC265" w14:textId="6F92EC39" w:rsidR="00887F0B" w:rsidRDefault="000B66E1" w:rsidP="007E49BC">
      <w:hyperlink r:id="rId14" w:history="1">
        <w:r w:rsidRPr="006D3E36">
          <w:rPr>
            <w:rStyle w:val="Hyperlink"/>
          </w:rPr>
          <w:t>https://engineering.tamu.edu/partner-with-us/industry-nonprofit-partnerships/project-showcase/index.html</w:t>
        </w:r>
      </w:hyperlink>
      <w:r>
        <w:t xml:space="preserve"> </w:t>
      </w:r>
    </w:p>
    <w:p w14:paraId="4AA00F02" w14:textId="77777777" w:rsidR="00887F0B" w:rsidRPr="00B116C0" w:rsidRDefault="00887F0B" w:rsidP="007E49BC">
      <w:pPr>
        <w:spacing w:line="259" w:lineRule="auto"/>
      </w:pPr>
    </w:p>
    <w:sectPr w:rsidR="00887F0B" w:rsidRPr="00B116C0" w:rsidSect="004453C4">
      <w:headerReference w:type="default" r:id="rId15"/>
      <w:footerReference w:type="default" r:id="rId16"/>
      <w:pgSz w:w="12240" w:h="15840"/>
      <w:pgMar w:top="1008" w:right="1037" w:bottom="864" w:left="1037"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E086" w14:textId="77777777" w:rsidR="00F13A6C" w:rsidRDefault="00F13A6C" w:rsidP="008927F1">
      <w:r>
        <w:separator/>
      </w:r>
    </w:p>
  </w:endnote>
  <w:endnote w:type="continuationSeparator" w:id="0">
    <w:p w14:paraId="60DF2AD9" w14:textId="77777777" w:rsidR="00F13A6C" w:rsidRDefault="00F13A6C" w:rsidP="0089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8A02" w14:textId="4D79A20A" w:rsidR="008927F1" w:rsidRPr="00C72839" w:rsidRDefault="001976FA" w:rsidP="00CF27A4">
    <w:pPr>
      <w:pStyle w:val="Footer"/>
      <w:jc w:val="right"/>
      <w:rPr>
        <w:color w:val="4D0000"/>
        <w:sz w:val="16"/>
        <w:szCs w:val="16"/>
      </w:rPr>
    </w:pPr>
    <w:r w:rsidRPr="00CF27A4">
      <w:rPr>
        <w:noProof/>
        <w:sz w:val="12"/>
        <w:szCs w:val="12"/>
      </w:rPr>
      <mc:AlternateContent>
        <mc:Choice Requires="wps">
          <w:drawing>
            <wp:inline distT="0" distB="0" distL="0" distR="0" wp14:anchorId="19D4ECBC" wp14:editId="4963B88C">
              <wp:extent cx="6473952" cy="0"/>
              <wp:effectExtent l="0" t="12700" r="15875" b="12700"/>
              <wp:docPr id="3" name="Straight Connector 3" descr="decorative maroon border line" title="decorative maroon border line"/>
              <wp:cNvGraphicFramePr/>
              <a:graphic xmlns:a="http://schemas.openxmlformats.org/drawingml/2006/main">
                <a:graphicData uri="http://schemas.microsoft.com/office/word/2010/wordprocessingShape">
                  <wps:wsp>
                    <wps:cNvCnPr/>
                    <wps:spPr>
                      <a:xfrm>
                        <a:off x="0" y="0"/>
                        <a:ext cx="6473952" cy="0"/>
                      </a:xfrm>
                      <a:prstGeom prst="line">
                        <a:avLst/>
                      </a:prstGeom>
                      <a:ln>
                        <a:solidFill>
                          <a:srgbClr val="500000"/>
                        </a:solidFill>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1055AE1C" id="Straight Connector 3" o:spid="_x0000_s1026" alt="Title: decorative maroon border line - Description: decorative maroon border line" style="visibility:visible;mso-wrap-style:square;mso-left-percent:-10001;mso-top-percent:-10001;mso-position-horizontal:absolute;mso-position-horizontal-relative:char;mso-position-vertical:absolute;mso-position-vertical-relative:line;mso-left-percent:-10001;mso-top-percent:-10001" from="0,0" to="509.7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" strokecolor="#500000" strokeweight="1.5pt">
              <v:stroke joinstyle="miter"/>
              <w10:anchorlock/>
            </v:line>
          </w:pict>
        </mc:Fallback>
      </mc:AlternateContent>
    </w:r>
    <w:r w:rsidR="005D1DDC">
      <w:rPr>
        <w:color w:val="4D0000"/>
        <w:sz w:val="16"/>
        <w:szCs w:val="16"/>
      </w:rPr>
      <w:t>Tue</w:t>
    </w:r>
    <w:r w:rsidRPr="001976FA">
      <w:rPr>
        <w:color w:val="4D0000"/>
        <w:sz w:val="16"/>
        <w:szCs w:val="16"/>
      </w:rPr>
      <w:t xml:space="preserve"> </w:t>
    </w:r>
    <w:r w:rsidR="005436A9">
      <w:rPr>
        <w:color w:val="4D0000"/>
        <w:sz w:val="16"/>
        <w:szCs w:val="16"/>
      </w:rPr>
      <w:t>Jan</w:t>
    </w:r>
    <w:r w:rsidR="004145CD">
      <w:rPr>
        <w:color w:val="4D0000"/>
        <w:sz w:val="16"/>
        <w:szCs w:val="16"/>
      </w:rPr>
      <w:t xml:space="preserve"> </w:t>
    </w:r>
    <w:r w:rsidR="005D1DDC">
      <w:rPr>
        <w:color w:val="4D0000"/>
        <w:sz w:val="16"/>
        <w:szCs w:val="16"/>
      </w:rPr>
      <w:t>20</w:t>
    </w:r>
    <w:r w:rsidR="00446230">
      <w:rPr>
        <w:color w:val="4D0000"/>
        <w:sz w:val="16"/>
        <w:szCs w:val="16"/>
      </w:rPr>
      <w:t xml:space="preserve"> 202</w:t>
    </w:r>
    <w:r w:rsidR="005436A9">
      <w:rPr>
        <w:color w:val="4D0000"/>
        <w:sz w:val="16"/>
        <w:szCs w:val="16"/>
      </w:rPr>
      <w:t>6</w:t>
    </w:r>
    <w:r w:rsidRPr="001976FA">
      <w:rPr>
        <w:color w:val="4D0000"/>
        <w:sz w:val="16"/>
        <w:szCs w:val="16"/>
      </w:rPr>
      <w:ptab w:relativeTo="margin" w:alignment="center" w:leader="none"/>
    </w:r>
    <w:r w:rsidRPr="001976FA">
      <w:rPr>
        <w:color w:val="4D0000"/>
        <w:sz w:val="16"/>
        <w:szCs w:val="16"/>
      </w:rPr>
      <w:ptab w:relativeTo="margin" w:alignment="right" w:leader="none"/>
    </w:r>
    <w:r w:rsidR="00446230" w:rsidRPr="00446230">
      <w:rPr>
        <w:color w:val="500000"/>
        <w:sz w:val="16"/>
        <w:szCs w:val="16"/>
      </w:rPr>
      <w:t xml:space="preserve"> </w:t>
    </w:r>
    <w:r w:rsidR="00446230" w:rsidRPr="00CF27A4">
      <w:rPr>
        <w:color w:val="500000"/>
        <w:sz w:val="16"/>
        <w:szCs w:val="16"/>
      </w:rPr>
      <w:t xml:space="preserve">Page </w:t>
    </w:r>
    <w:r w:rsidR="00446230" w:rsidRPr="00CF27A4">
      <w:rPr>
        <w:bCs/>
        <w:color w:val="500000"/>
        <w:sz w:val="16"/>
        <w:szCs w:val="16"/>
      </w:rPr>
      <w:fldChar w:fldCharType="begin"/>
    </w:r>
    <w:r w:rsidR="00446230" w:rsidRPr="00CF27A4">
      <w:rPr>
        <w:bCs/>
        <w:color w:val="500000"/>
        <w:sz w:val="16"/>
        <w:szCs w:val="16"/>
      </w:rPr>
      <w:instrText xml:space="preserve"> PAGE </w:instrText>
    </w:r>
    <w:r w:rsidR="00446230" w:rsidRPr="00CF27A4">
      <w:rPr>
        <w:bCs/>
        <w:color w:val="500000"/>
        <w:sz w:val="16"/>
        <w:szCs w:val="16"/>
      </w:rPr>
      <w:fldChar w:fldCharType="separate"/>
    </w:r>
    <w:r w:rsidR="00446230">
      <w:rPr>
        <w:bCs/>
        <w:color w:val="500000"/>
        <w:sz w:val="16"/>
        <w:szCs w:val="16"/>
      </w:rPr>
      <w:t>2</w:t>
    </w:r>
    <w:r w:rsidR="00446230" w:rsidRPr="00CF27A4">
      <w:rPr>
        <w:bCs/>
        <w:color w:val="500000"/>
        <w:sz w:val="16"/>
        <w:szCs w:val="16"/>
      </w:rPr>
      <w:fldChar w:fldCharType="end"/>
    </w:r>
    <w:r w:rsidR="00446230" w:rsidRPr="00CF27A4">
      <w:rPr>
        <w:color w:val="500000"/>
        <w:sz w:val="16"/>
        <w:szCs w:val="16"/>
      </w:rPr>
      <w:t xml:space="preserve"> of </w:t>
    </w:r>
    <w:r w:rsidR="00446230" w:rsidRPr="00CF27A4">
      <w:rPr>
        <w:bCs/>
        <w:color w:val="500000"/>
        <w:sz w:val="16"/>
        <w:szCs w:val="16"/>
      </w:rPr>
      <w:fldChar w:fldCharType="begin"/>
    </w:r>
    <w:r w:rsidR="00446230" w:rsidRPr="00CF27A4">
      <w:rPr>
        <w:bCs/>
        <w:color w:val="500000"/>
        <w:sz w:val="16"/>
        <w:szCs w:val="16"/>
      </w:rPr>
      <w:instrText xml:space="preserve"> NUMPAGES  </w:instrText>
    </w:r>
    <w:r w:rsidR="00446230" w:rsidRPr="00CF27A4">
      <w:rPr>
        <w:bCs/>
        <w:color w:val="500000"/>
        <w:sz w:val="16"/>
        <w:szCs w:val="16"/>
      </w:rPr>
      <w:fldChar w:fldCharType="separate"/>
    </w:r>
    <w:r w:rsidR="00446230">
      <w:rPr>
        <w:bCs/>
        <w:color w:val="500000"/>
        <w:sz w:val="16"/>
        <w:szCs w:val="16"/>
      </w:rPr>
      <w:t>5</w:t>
    </w:r>
    <w:r w:rsidR="00446230" w:rsidRPr="00CF27A4">
      <w:rPr>
        <w:bCs/>
        <w:color w:val="5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A2DA" w14:textId="77777777" w:rsidR="00F13A6C" w:rsidRDefault="00F13A6C" w:rsidP="008927F1">
      <w:r>
        <w:separator/>
      </w:r>
    </w:p>
  </w:footnote>
  <w:footnote w:type="continuationSeparator" w:id="0">
    <w:p w14:paraId="75A14563" w14:textId="77777777" w:rsidR="00F13A6C" w:rsidRDefault="00F13A6C" w:rsidP="00892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ACB4" w14:textId="60F5496E" w:rsidR="00AF3B8F" w:rsidRPr="00BC4761" w:rsidRDefault="00631B17" w:rsidP="00BC4761">
    <w:pPr>
      <w:pStyle w:val="Title"/>
      <w:rPr>
        <w:rStyle w:val="Heading1Char"/>
        <w:rFonts w:cs="Times New Roman (Headings CS)"/>
        <w:sz w:val="26"/>
        <w:szCs w:val="26"/>
      </w:rPr>
    </w:pPr>
    <w:r w:rsidRPr="00BC4761">
      <w:rPr>
        <w:noProof/>
      </w:rPr>
      <w:drawing>
        <wp:anchor distT="0" distB="0" distL="114300" distR="114300" simplePos="0" relativeHeight="251658240" behindDoc="0" locked="0" layoutInCell="1" allowOverlap="1" wp14:anchorId="36D82E47" wp14:editId="257236E6">
          <wp:simplePos x="0" y="0"/>
          <wp:positionH relativeFrom="column">
            <wp:posOffset>-33232</wp:posOffset>
          </wp:positionH>
          <wp:positionV relativeFrom="paragraph">
            <wp:posOffset>-222885</wp:posOffset>
          </wp:positionV>
          <wp:extent cx="2434590" cy="528955"/>
          <wp:effectExtent l="0" t="0" r="0" b="0"/>
          <wp:wrapNone/>
          <wp:docPr id="132183717" name="Picture 132183717" descr="Texas A&amp;M University primary mark brand logo" title="Texas A&amp;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M-PrimaryMarkB.png"/>
                  <pic:cNvPicPr/>
                </pic:nvPicPr>
                <pic:blipFill>
                  <a:blip r:embed="rId1">
                    <a:extLst>
                      <a:ext uri="{28A0092B-C50C-407E-A947-70E740481C1C}">
                        <a14:useLocalDpi xmlns:a14="http://schemas.microsoft.com/office/drawing/2010/main" val="0"/>
                      </a:ext>
                    </a:extLst>
                  </a:blip>
                  <a:stretch>
                    <a:fillRect/>
                  </a:stretch>
                </pic:blipFill>
                <pic:spPr>
                  <a:xfrm>
                    <a:off x="0" y="0"/>
                    <a:ext cx="2434590" cy="528955"/>
                  </a:xfrm>
                  <a:prstGeom prst="rect">
                    <a:avLst/>
                  </a:prstGeom>
                </pic:spPr>
              </pic:pic>
            </a:graphicData>
          </a:graphic>
          <wp14:sizeRelH relativeFrom="page">
            <wp14:pctWidth>0</wp14:pctWidth>
          </wp14:sizeRelH>
          <wp14:sizeRelV relativeFrom="page">
            <wp14:pctHeight>0</wp14:pctHeight>
          </wp14:sizeRelV>
        </wp:anchor>
      </w:drawing>
    </w:r>
    <w:r w:rsidRPr="00BC4761">
      <w:tab/>
    </w:r>
    <w:r w:rsidRPr="00BC4761">
      <w:tab/>
    </w:r>
    <w:r w:rsidR="00BC4761" w:rsidRPr="00BC4761">
      <w:tab/>
    </w:r>
    <w:r w:rsidR="009E74BC" w:rsidRPr="00BC4761">
      <w:rPr>
        <w:rStyle w:val="Heading1Char"/>
        <w:rFonts w:cs="Times New Roman (Headings CS)"/>
        <w:sz w:val="26"/>
        <w:szCs w:val="26"/>
      </w:rPr>
      <w:t xml:space="preserve"> </w:t>
    </w:r>
    <w:r w:rsidR="00E266FC" w:rsidRPr="00BC4761">
      <w:rPr>
        <w:rStyle w:val="Heading1Char"/>
        <w:rFonts w:cs="Times New Roman (Headings CS)"/>
        <w:sz w:val="26"/>
        <w:szCs w:val="26"/>
      </w:rPr>
      <w:t>DAEN</w:t>
    </w:r>
    <w:r w:rsidR="009E74BC" w:rsidRPr="00BC4761">
      <w:rPr>
        <w:rStyle w:val="Heading1Char"/>
        <w:rFonts w:cs="Times New Roman (Headings CS)"/>
        <w:sz w:val="26"/>
        <w:szCs w:val="26"/>
      </w:rPr>
      <w:t xml:space="preserve"> </w:t>
    </w:r>
    <w:r w:rsidR="00C72839" w:rsidRPr="00BC4761">
      <w:rPr>
        <w:rStyle w:val="Heading1Char"/>
        <w:rFonts w:cs="Times New Roman (Headings CS)"/>
        <w:sz w:val="26"/>
        <w:szCs w:val="26"/>
      </w:rPr>
      <w:t>4</w:t>
    </w:r>
    <w:r w:rsidR="00FD6CEC">
      <w:rPr>
        <w:rStyle w:val="Heading1Char"/>
        <w:rFonts w:cs="Times New Roman (Headings CS)"/>
        <w:sz w:val="26"/>
        <w:szCs w:val="26"/>
      </w:rPr>
      <w:t>60</w:t>
    </w:r>
    <w:r w:rsidR="009E74BC" w:rsidRPr="00BC4761">
      <w:rPr>
        <w:rStyle w:val="Heading1Char"/>
        <w:rFonts w:cs="Times New Roman (Headings CS)"/>
        <w:sz w:val="26"/>
        <w:szCs w:val="26"/>
      </w:rPr>
      <w:t xml:space="preserve"> </w:t>
    </w:r>
    <w:r w:rsidR="00FD6CEC">
      <w:rPr>
        <w:rStyle w:val="Heading1Char"/>
        <w:rFonts w:cs="Times New Roman (Headings CS)"/>
        <w:sz w:val="26"/>
        <w:szCs w:val="26"/>
      </w:rPr>
      <w:t>Spring</w:t>
    </w:r>
    <w:r w:rsidR="008F5183" w:rsidRPr="00BC4761">
      <w:rPr>
        <w:rStyle w:val="Heading1Char"/>
        <w:rFonts w:cs="Times New Roman (Headings CS)"/>
        <w:sz w:val="26"/>
        <w:szCs w:val="26"/>
      </w:rPr>
      <w:t xml:space="preserve"> 202</w:t>
    </w:r>
    <w:r w:rsidR="00FD6CEC">
      <w:rPr>
        <w:rStyle w:val="Heading1Char"/>
        <w:rFonts w:cs="Times New Roman (Headings CS)"/>
        <w:sz w:val="26"/>
        <w:szCs w:val="26"/>
      </w:rPr>
      <w:t>6</w:t>
    </w:r>
  </w:p>
  <w:p w14:paraId="710085A4" w14:textId="026FDDAF" w:rsidR="00631B17" w:rsidRPr="00C7222B" w:rsidRDefault="00CF27A4" w:rsidP="00631B17">
    <w:pPr>
      <w:pStyle w:val="Header"/>
      <w:rPr>
        <w:sz w:val="10"/>
        <w:szCs w:val="10"/>
      </w:rPr>
    </w:pPr>
    <w:r w:rsidRPr="00C7222B">
      <w:rPr>
        <w:noProof/>
        <w:sz w:val="10"/>
        <w:szCs w:val="10"/>
      </w:rPr>
      <mc:AlternateContent>
        <mc:Choice Requires="wps">
          <w:drawing>
            <wp:inline distT="0" distB="0" distL="0" distR="0" wp14:anchorId="57C769C2" wp14:editId="2423F917">
              <wp:extent cx="6473952" cy="0"/>
              <wp:effectExtent l="0" t="12700" r="15875" b="12700"/>
              <wp:docPr id="2" name="Straight Connector 2" descr="decorative maroon border line" title="decorative maroon border line"/>
              <wp:cNvGraphicFramePr/>
              <a:graphic xmlns:a="http://schemas.openxmlformats.org/drawingml/2006/main">
                <a:graphicData uri="http://schemas.microsoft.com/office/word/2010/wordprocessingShape">
                  <wps:wsp>
                    <wps:cNvCnPr/>
                    <wps:spPr>
                      <a:xfrm>
                        <a:off x="0" y="0"/>
                        <a:ext cx="6473952" cy="0"/>
                      </a:xfrm>
                      <a:prstGeom prst="line">
                        <a:avLst/>
                      </a:prstGeom>
                      <a:ln>
                        <a:solidFill>
                          <a:srgbClr val="500000"/>
                        </a:solidFill>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FC6C4CF" id="Straight Connector 2" o:spid="_x0000_s1026" alt="Title: decorative maroon border line - Description: decorative maroon border line" style="visibility:visible;mso-wrap-style:square;mso-left-percent:-10001;mso-top-percent:-10001;mso-position-horizontal:absolute;mso-position-horizontal-relative:char;mso-position-vertical:absolute;mso-position-vertical-relative:line;mso-left-percent:-10001;mso-top-percent:-10001" from="0,0" to="509.7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" strokecolor="#500000" strokeweight="1.5pt">
              <v:stroke joinstyle="miter"/>
              <w10:anchorlock/>
            </v:line>
          </w:pict>
        </mc:Fallback>
      </mc:AlternateContent>
    </w:r>
  </w:p>
  <w:p w14:paraId="18982CE9" w14:textId="77777777" w:rsidR="00CF27A4" w:rsidRPr="00C7222B" w:rsidRDefault="00CF27A4" w:rsidP="00631B1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7CD"/>
    <w:multiLevelType w:val="hybridMultilevel"/>
    <w:tmpl w:val="72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62A6"/>
    <w:multiLevelType w:val="hybridMultilevel"/>
    <w:tmpl w:val="80D8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C4934"/>
    <w:multiLevelType w:val="hybridMultilevel"/>
    <w:tmpl w:val="7A58F7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DD15CA"/>
    <w:multiLevelType w:val="hybridMultilevel"/>
    <w:tmpl w:val="30B8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D71EE"/>
    <w:multiLevelType w:val="hybridMultilevel"/>
    <w:tmpl w:val="FA70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D6A06"/>
    <w:multiLevelType w:val="hybridMultilevel"/>
    <w:tmpl w:val="7E24C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F1216"/>
    <w:multiLevelType w:val="hybridMultilevel"/>
    <w:tmpl w:val="424E0F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7A7BB9"/>
    <w:multiLevelType w:val="multilevel"/>
    <w:tmpl w:val="8E04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A515C"/>
    <w:multiLevelType w:val="hybridMultilevel"/>
    <w:tmpl w:val="F27C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E5CA2"/>
    <w:multiLevelType w:val="hybridMultilevel"/>
    <w:tmpl w:val="1D32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709FE"/>
    <w:multiLevelType w:val="hybridMultilevel"/>
    <w:tmpl w:val="2726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814AB"/>
    <w:multiLevelType w:val="hybridMultilevel"/>
    <w:tmpl w:val="2160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B79E1"/>
    <w:multiLevelType w:val="hybridMultilevel"/>
    <w:tmpl w:val="CE7E5880"/>
    <w:lvl w:ilvl="0" w:tplc="3DF200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247FE"/>
    <w:multiLevelType w:val="hybridMultilevel"/>
    <w:tmpl w:val="33EA207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85279B"/>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5"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12A2A2A"/>
    <w:multiLevelType w:val="hybridMultilevel"/>
    <w:tmpl w:val="69F69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50CC2"/>
    <w:multiLevelType w:val="hybridMultilevel"/>
    <w:tmpl w:val="1F742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038C6"/>
    <w:multiLevelType w:val="hybridMultilevel"/>
    <w:tmpl w:val="9E3860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D002F7"/>
    <w:multiLevelType w:val="hybridMultilevel"/>
    <w:tmpl w:val="D5DC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1220B"/>
    <w:multiLevelType w:val="hybridMultilevel"/>
    <w:tmpl w:val="6F8CD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51EAA"/>
    <w:multiLevelType w:val="hybridMultilevel"/>
    <w:tmpl w:val="1BD4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400F5"/>
    <w:multiLevelType w:val="hybridMultilevel"/>
    <w:tmpl w:val="C972C8CC"/>
    <w:lvl w:ilvl="0" w:tplc="04090001">
      <w:start w:val="1"/>
      <w:numFmt w:val="bullet"/>
      <w:lvlText w:val=""/>
      <w:lvlJc w:val="left"/>
      <w:pPr>
        <w:ind w:left="720" w:hanging="360"/>
      </w:pPr>
      <w:rPr>
        <w:rFonts w:ascii="Symbol" w:hAnsi="Symbol" w:hint="default"/>
      </w:rPr>
    </w:lvl>
    <w:lvl w:ilvl="1" w:tplc="C78836D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418B5"/>
    <w:multiLevelType w:val="hybridMultilevel"/>
    <w:tmpl w:val="083AD86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22274"/>
    <w:multiLevelType w:val="hybridMultilevel"/>
    <w:tmpl w:val="0A164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1676E7"/>
    <w:multiLevelType w:val="hybridMultilevel"/>
    <w:tmpl w:val="7696B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37CD7"/>
    <w:multiLevelType w:val="hybridMultilevel"/>
    <w:tmpl w:val="1862E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906DA"/>
    <w:multiLevelType w:val="hybridMultilevel"/>
    <w:tmpl w:val="F4E8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3A0D4A"/>
    <w:multiLevelType w:val="multilevel"/>
    <w:tmpl w:val="420E7ACE"/>
    <w:lvl w:ilvl="0">
      <w:start w:val="1"/>
      <w:numFmt w:val="decimal"/>
      <w:lvlText w:val="%1."/>
      <w:lvlJc w:val="left"/>
      <w:pPr>
        <w:ind w:left="360" w:hanging="360"/>
      </w:pPr>
      <w:rPr>
        <w:rFonts w:asciiTheme="minorHAnsi" w:eastAsiaTheme="minorHAnsi" w:hAnsiTheme="minorHAnsi" w:cstheme="minorBidi"/>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9" w15:restartNumberingAfterBreak="0">
    <w:nsid w:val="68D80360"/>
    <w:multiLevelType w:val="hybridMultilevel"/>
    <w:tmpl w:val="5EE6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02075"/>
    <w:multiLevelType w:val="hybridMultilevel"/>
    <w:tmpl w:val="00086E8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51E18"/>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2" w15:restartNumberingAfterBreak="0">
    <w:nsid w:val="79D53CD5"/>
    <w:multiLevelType w:val="hybridMultilevel"/>
    <w:tmpl w:val="EB746EE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7C6C7BA3"/>
    <w:multiLevelType w:val="hybridMultilevel"/>
    <w:tmpl w:val="FC24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295843">
    <w:abstractNumId w:val="15"/>
  </w:num>
  <w:num w:numId="2" w16cid:durableId="1269773907">
    <w:abstractNumId w:val="20"/>
  </w:num>
  <w:num w:numId="3" w16cid:durableId="543256449">
    <w:abstractNumId w:val="27"/>
  </w:num>
  <w:num w:numId="4" w16cid:durableId="1174146937">
    <w:abstractNumId w:val="7"/>
  </w:num>
  <w:num w:numId="5" w16cid:durableId="1555778004">
    <w:abstractNumId w:val="3"/>
  </w:num>
  <w:num w:numId="6" w16cid:durableId="1461922603">
    <w:abstractNumId w:val="30"/>
  </w:num>
  <w:num w:numId="7" w16cid:durableId="1950427597">
    <w:abstractNumId w:val="23"/>
  </w:num>
  <w:num w:numId="8" w16cid:durableId="1457144548">
    <w:abstractNumId w:val="22"/>
  </w:num>
  <w:num w:numId="9" w16cid:durableId="758334208">
    <w:abstractNumId w:val="5"/>
  </w:num>
  <w:num w:numId="10" w16cid:durableId="998582842">
    <w:abstractNumId w:val="10"/>
  </w:num>
  <w:num w:numId="11" w16cid:durableId="400295286">
    <w:abstractNumId w:val="11"/>
  </w:num>
  <w:num w:numId="12" w16cid:durableId="472253173">
    <w:abstractNumId w:val="6"/>
  </w:num>
  <w:num w:numId="13" w16cid:durableId="551579280">
    <w:abstractNumId w:val="25"/>
  </w:num>
  <w:num w:numId="14" w16cid:durableId="225577491">
    <w:abstractNumId w:val="13"/>
  </w:num>
  <w:num w:numId="15" w16cid:durableId="947548228">
    <w:abstractNumId w:val="8"/>
  </w:num>
  <w:num w:numId="16" w16cid:durableId="1657340176">
    <w:abstractNumId w:val="33"/>
  </w:num>
  <w:num w:numId="17" w16cid:durableId="1532305216">
    <w:abstractNumId w:val="4"/>
  </w:num>
  <w:num w:numId="18" w16cid:durableId="1997146526">
    <w:abstractNumId w:val="12"/>
  </w:num>
  <w:num w:numId="19" w16cid:durableId="396634959">
    <w:abstractNumId w:val="2"/>
  </w:num>
  <w:num w:numId="20" w16cid:durableId="1638335629">
    <w:abstractNumId w:val="26"/>
  </w:num>
  <w:num w:numId="21" w16cid:durableId="207911325">
    <w:abstractNumId w:val="21"/>
  </w:num>
  <w:num w:numId="22" w16cid:durableId="1635023338">
    <w:abstractNumId w:val="14"/>
  </w:num>
  <w:num w:numId="23" w16cid:durableId="1303270638">
    <w:abstractNumId w:val="29"/>
  </w:num>
  <w:num w:numId="24" w16cid:durableId="1628316331">
    <w:abstractNumId w:val="16"/>
  </w:num>
  <w:num w:numId="25" w16cid:durableId="293146279">
    <w:abstractNumId w:val="17"/>
  </w:num>
  <w:num w:numId="26" w16cid:durableId="1791586554">
    <w:abstractNumId w:val="0"/>
  </w:num>
  <w:num w:numId="27" w16cid:durableId="1229609215">
    <w:abstractNumId w:val="1"/>
  </w:num>
  <w:num w:numId="28" w16cid:durableId="291982793">
    <w:abstractNumId w:val="19"/>
  </w:num>
  <w:num w:numId="29" w16cid:durableId="1056970335">
    <w:abstractNumId w:val="24"/>
  </w:num>
  <w:num w:numId="30" w16cid:durableId="1999574286">
    <w:abstractNumId w:val="32"/>
  </w:num>
  <w:num w:numId="31" w16cid:durableId="890532746">
    <w:abstractNumId w:val="31"/>
  </w:num>
  <w:num w:numId="32" w16cid:durableId="2026781236">
    <w:abstractNumId w:val="28"/>
  </w:num>
  <w:num w:numId="33" w16cid:durableId="850294529">
    <w:abstractNumId w:val="9"/>
  </w:num>
  <w:num w:numId="34" w16cid:durableId="122050962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024"/>
    <w:rsid w:val="00003EAC"/>
    <w:rsid w:val="000051E4"/>
    <w:rsid w:val="000065DF"/>
    <w:rsid w:val="00007E96"/>
    <w:rsid w:val="00012B3D"/>
    <w:rsid w:val="0001330E"/>
    <w:rsid w:val="00024308"/>
    <w:rsid w:val="000260E2"/>
    <w:rsid w:val="000314EA"/>
    <w:rsid w:val="000325BB"/>
    <w:rsid w:val="00034E1D"/>
    <w:rsid w:val="000420DD"/>
    <w:rsid w:val="00043607"/>
    <w:rsid w:val="000447A0"/>
    <w:rsid w:val="000477F6"/>
    <w:rsid w:val="00051CE3"/>
    <w:rsid w:val="00052818"/>
    <w:rsid w:val="000536F4"/>
    <w:rsid w:val="00053782"/>
    <w:rsid w:val="000567C2"/>
    <w:rsid w:val="000620CF"/>
    <w:rsid w:val="000636E9"/>
    <w:rsid w:val="0006374E"/>
    <w:rsid w:val="000659F8"/>
    <w:rsid w:val="0006603F"/>
    <w:rsid w:val="000669E9"/>
    <w:rsid w:val="000724A8"/>
    <w:rsid w:val="00076101"/>
    <w:rsid w:val="00082929"/>
    <w:rsid w:val="000849F6"/>
    <w:rsid w:val="00093FFC"/>
    <w:rsid w:val="0009512B"/>
    <w:rsid w:val="000951A9"/>
    <w:rsid w:val="000A6FE9"/>
    <w:rsid w:val="000B318F"/>
    <w:rsid w:val="000B66E1"/>
    <w:rsid w:val="000C1047"/>
    <w:rsid w:val="000C25FE"/>
    <w:rsid w:val="000C3034"/>
    <w:rsid w:val="000C4441"/>
    <w:rsid w:val="000C617D"/>
    <w:rsid w:val="000D33C7"/>
    <w:rsid w:val="000D4D17"/>
    <w:rsid w:val="000F5D77"/>
    <w:rsid w:val="000F6634"/>
    <w:rsid w:val="001030EA"/>
    <w:rsid w:val="00103FEC"/>
    <w:rsid w:val="001119CB"/>
    <w:rsid w:val="00113E6B"/>
    <w:rsid w:val="0011420C"/>
    <w:rsid w:val="0012344B"/>
    <w:rsid w:val="00124E1F"/>
    <w:rsid w:val="00127227"/>
    <w:rsid w:val="00133D27"/>
    <w:rsid w:val="00134376"/>
    <w:rsid w:val="00146AD6"/>
    <w:rsid w:val="00146FDC"/>
    <w:rsid w:val="00155FAB"/>
    <w:rsid w:val="00156177"/>
    <w:rsid w:val="0018313E"/>
    <w:rsid w:val="00184C2A"/>
    <w:rsid w:val="00187357"/>
    <w:rsid w:val="00193CD3"/>
    <w:rsid w:val="001950CE"/>
    <w:rsid w:val="001976FA"/>
    <w:rsid w:val="001A111F"/>
    <w:rsid w:val="001A3AF4"/>
    <w:rsid w:val="001A4D7E"/>
    <w:rsid w:val="001A7A86"/>
    <w:rsid w:val="001B0FA3"/>
    <w:rsid w:val="001B2471"/>
    <w:rsid w:val="001B47AE"/>
    <w:rsid w:val="001C07CD"/>
    <w:rsid w:val="001C7F6B"/>
    <w:rsid w:val="001D21F4"/>
    <w:rsid w:val="001D383F"/>
    <w:rsid w:val="001D4D62"/>
    <w:rsid w:val="001E463F"/>
    <w:rsid w:val="001F2A6B"/>
    <w:rsid w:val="00203594"/>
    <w:rsid w:val="00205FF3"/>
    <w:rsid w:val="00206F8D"/>
    <w:rsid w:val="00207F67"/>
    <w:rsid w:val="00215946"/>
    <w:rsid w:val="00236AC6"/>
    <w:rsid w:val="00240761"/>
    <w:rsid w:val="002506EE"/>
    <w:rsid w:val="00251B63"/>
    <w:rsid w:val="002543FE"/>
    <w:rsid w:val="002554DE"/>
    <w:rsid w:val="002570E6"/>
    <w:rsid w:val="002616FD"/>
    <w:rsid w:val="00262E2A"/>
    <w:rsid w:val="0026520C"/>
    <w:rsid w:val="00266EA6"/>
    <w:rsid w:val="00275F79"/>
    <w:rsid w:val="00281D66"/>
    <w:rsid w:val="00281E83"/>
    <w:rsid w:val="00281F69"/>
    <w:rsid w:val="00287126"/>
    <w:rsid w:val="00294115"/>
    <w:rsid w:val="00296A82"/>
    <w:rsid w:val="00297284"/>
    <w:rsid w:val="002A31DD"/>
    <w:rsid w:val="002A6215"/>
    <w:rsid w:val="002B0794"/>
    <w:rsid w:val="002B14EF"/>
    <w:rsid w:val="002B2A27"/>
    <w:rsid w:val="002B4136"/>
    <w:rsid w:val="002B54B9"/>
    <w:rsid w:val="002B6332"/>
    <w:rsid w:val="002C0552"/>
    <w:rsid w:val="002C6613"/>
    <w:rsid w:val="002D11A5"/>
    <w:rsid w:val="002D59D0"/>
    <w:rsid w:val="002E5024"/>
    <w:rsid w:val="002F3970"/>
    <w:rsid w:val="003003C8"/>
    <w:rsid w:val="00300DAF"/>
    <w:rsid w:val="00307F5E"/>
    <w:rsid w:val="0031110B"/>
    <w:rsid w:val="0031456A"/>
    <w:rsid w:val="00316D79"/>
    <w:rsid w:val="0032232E"/>
    <w:rsid w:val="003345B2"/>
    <w:rsid w:val="00334E93"/>
    <w:rsid w:val="00347606"/>
    <w:rsid w:val="0035192A"/>
    <w:rsid w:val="003527AC"/>
    <w:rsid w:val="003551FD"/>
    <w:rsid w:val="00362AB9"/>
    <w:rsid w:val="00363A50"/>
    <w:rsid w:val="003640D6"/>
    <w:rsid w:val="003657B4"/>
    <w:rsid w:val="00365BFA"/>
    <w:rsid w:val="0037093C"/>
    <w:rsid w:val="003712C6"/>
    <w:rsid w:val="0038095D"/>
    <w:rsid w:val="00380FF7"/>
    <w:rsid w:val="00383862"/>
    <w:rsid w:val="00390EB5"/>
    <w:rsid w:val="00395538"/>
    <w:rsid w:val="003962CF"/>
    <w:rsid w:val="0039682C"/>
    <w:rsid w:val="003A00A8"/>
    <w:rsid w:val="003A06C5"/>
    <w:rsid w:val="003A3805"/>
    <w:rsid w:val="003A65D1"/>
    <w:rsid w:val="003A73C5"/>
    <w:rsid w:val="003B04F2"/>
    <w:rsid w:val="003B6F13"/>
    <w:rsid w:val="003C3635"/>
    <w:rsid w:val="003D09C5"/>
    <w:rsid w:val="003F79C2"/>
    <w:rsid w:val="00400847"/>
    <w:rsid w:val="00406C1E"/>
    <w:rsid w:val="004109D8"/>
    <w:rsid w:val="004145CD"/>
    <w:rsid w:val="00422FC0"/>
    <w:rsid w:val="00423A21"/>
    <w:rsid w:val="00425E95"/>
    <w:rsid w:val="004309F0"/>
    <w:rsid w:val="004340C7"/>
    <w:rsid w:val="004357C0"/>
    <w:rsid w:val="004411C9"/>
    <w:rsid w:val="00443F9D"/>
    <w:rsid w:val="0044449C"/>
    <w:rsid w:val="004453C4"/>
    <w:rsid w:val="00446230"/>
    <w:rsid w:val="00451416"/>
    <w:rsid w:val="00456165"/>
    <w:rsid w:val="004615BB"/>
    <w:rsid w:val="00461C8C"/>
    <w:rsid w:val="00461DA7"/>
    <w:rsid w:val="00465136"/>
    <w:rsid w:val="0046729F"/>
    <w:rsid w:val="0047448B"/>
    <w:rsid w:val="00474E0A"/>
    <w:rsid w:val="0047574D"/>
    <w:rsid w:val="00476DC1"/>
    <w:rsid w:val="00477156"/>
    <w:rsid w:val="0047751A"/>
    <w:rsid w:val="0048086E"/>
    <w:rsid w:val="00486BFF"/>
    <w:rsid w:val="00490A91"/>
    <w:rsid w:val="00492818"/>
    <w:rsid w:val="00493CB2"/>
    <w:rsid w:val="0049423E"/>
    <w:rsid w:val="00496F96"/>
    <w:rsid w:val="00497EF4"/>
    <w:rsid w:val="004A0134"/>
    <w:rsid w:val="004A247F"/>
    <w:rsid w:val="004A3E8D"/>
    <w:rsid w:val="004A4AD3"/>
    <w:rsid w:val="004A7A8D"/>
    <w:rsid w:val="004B4BFE"/>
    <w:rsid w:val="004B5A48"/>
    <w:rsid w:val="004C61DA"/>
    <w:rsid w:val="004E08CB"/>
    <w:rsid w:val="004E0C32"/>
    <w:rsid w:val="004F3F24"/>
    <w:rsid w:val="00503E82"/>
    <w:rsid w:val="00504B08"/>
    <w:rsid w:val="00504B6D"/>
    <w:rsid w:val="00505DEE"/>
    <w:rsid w:val="00506341"/>
    <w:rsid w:val="005078ED"/>
    <w:rsid w:val="00523EA3"/>
    <w:rsid w:val="0052600D"/>
    <w:rsid w:val="00527511"/>
    <w:rsid w:val="00532278"/>
    <w:rsid w:val="005330EF"/>
    <w:rsid w:val="005332A8"/>
    <w:rsid w:val="005418C8"/>
    <w:rsid w:val="005436A9"/>
    <w:rsid w:val="00547729"/>
    <w:rsid w:val="00556F0B"/>
    <w:rsid w:val="005600B9"/>
    <w:rsid w:val="005707B2"/>
    <w:rsid w:val="005719C0"/>
    <w:rsid w:val="00572D6E"/>
    <w:rsid w:val="00577949"/>
    <w:rsid w:val="00577C10"/>
    <w:rsid w:val="005813E6"/>
    <w:rsid w:val="005836C4"/>
    <w:rsid w:val="00591524"/>
    <w:rsid w:val="0059202D"/>
    <w:rsid w:val="00592562"/>
    <w:rsid w:val="005926CD"/>
    <w:rsid w:val="005955AD"/>
    <w:rsid w:val="005A78F9"/>
    <w:rsid w:val="005B1688"/>
    <w:rsid w:val="005B2999"/>
    <w:rsid w:val="005B4146"/>
    <w:rsid w:val="005D1DDC"/>
    <w:rsid w:val="005E05B9"/>
    <w:rsid w:val="005E3C51"/>
    <w:rsid w:val="005E6E5C"/>
    <w:rsid w:val="00600411"/>
    <w:rsid w:val="00601654"/>
    <w:rsid w:val="006025E0"/>
    <w:rsid w:val="006031B6"/>
    <w:rsid w:val="00607AD0"/>
    <w:rsid w:val="00607BA3"/>
    <w:rsid w:val="00612CB2"/>
    <w:rsid w:val="00614447"/>
    <w:rsid w:val="00614D6F"/>
    <w:rsid w:val="00620580"/>
    <w:rsid w:val="00622501"/>
    <w:rsid w:val="00622972"/>
    <w:rsid w:val="00627E3D"/>
    <w:rsid w:val="00631B17"/>
    <w:rsid w:val="00633FCB"/>
    <w:rsid w:val="00634EDA"/>
    <w:rsid w:val="00635668"/>
    <w:rsid w:val="00642613"/>
    <w:rsid w:val="00643BB0"/>
    <w:rsid w:val="006455D7"/>
    <w:rsid w:val="00647AEA"/>
    <w:rsid w:val="00652D0A"/>
    <w:rsid w:val="006575DC"/>
    <w:rsid w:val="0066668F"/>
    <w:rsid w:val="00670B39"/>
    <w:rsid w:val="00672821"/>
    <w:rsid w:val="00676D4E"/>
    <w:rsid w:val="00677A0B"/>
    <w:rsid w:val="00677A36"/>
    <w:rsid w:val="00682397"/>
    <w:rsid w:val="00682566"/>
    <w:rsid w:val="00690986"/>
    <w:rsid w:val="00691C56"/>
    <w:rsid w:val="006930B4"/>
    <w:rsid w:val="006B4756"/>
    <w:rsid w:val="006B7909"/>
    <w:rsid w:val="006C4453"/>
    <w:rsid w:val="006C612A"/>
    <w:rsid w:val="006D3434"/>
    <w:rsid w:val="006D5E85"/>
    <w:rsid w:val="006E3935"/>
    <w:rsid w:val="006E4A41"/>
    <w:rsid w:val="006E52DE"/>
    <w:rsid w:val="006E6B55"/>
    <w:rsid w:val="007115D0"/>
    <w:rsid w:val="00715F90"/>
    <w:rsid w:val="00722649"/>
    <w:rsid w:val="007231DB"/>
    <w:rsid w:val="00727196"/>
    <w:rsid w:val="007306A6"/>
    <w:rsid w:val="00730B17"/>
    <w:rsid w:val="0073100D"/>
    <w:rsid w:val="00731BDF"/>
    <w:rsid w:val="00740792"/>
    <w:rsid w:val="00743F06"/>
    <w:rsid w:val="00744774"/>
    <w:rsid w:val="00744CAC"/>
    <w:rsid w:val="00754880"/>
    <w:rsid w:val="00756607"/>
    <w:rsid w:val="00763A7C"/>
    <w:rsid w:val="00767A88"/>
    <w:rsid w:val="007769DC"/>
    <w:rsid w:val="00793EC5"/>
    <w:rsid w:val="00794BC6"/>
    <w:rsid w:val="007972EA"/>
    <w:rsid w:val="007A5ECE"/>
    <w:rsid w:val="007B0A4E"/>
    <w:rsid w:val="007B395D"/>
    <w:rsid w:val="007C5CB8"/>
    <w:rsid w:val="007D15D8"/>
    <w:rsid w:val="007D540E"/>
    <w:rsid w:val="007D7563"/>
    <w:rsid w:val="007E49BC"/>
    <w:rsid w:val="007E6179"/>
    <w:rsid w:val="007E6FBD"/>
    <w:rsid w:val="007E722D"/>
    <w:rsid w:val="00805DE2"/>
    <w:rsid w:val="00806DDF"/>
    <w:rsid w:val="0080704F"/>
    <w:rsid w:val="008100EE"/>
    <w:rsid w:val="00811CF7"/>
    <w:rsid w:val="00812308"/>
    <w:rsid w:val="00815BBF"/>
    <w:rsid w:val="00816DC9"/>
    <w:rsid w:val="00824F29"/>
    <w:rsid w:val="00835830"/>
    <w:rsid w:val="008414C1"/>
    <w:rsid w:val="008454E4"/>
    <w:rsid w:val="0085490C"/>
    <w:rsid w:val="00857898"/>
    <w:rsid w:val="00862E46"/>
    <w:rsid w:val="0086699D"/>
    <w:rsid w:val="00867085"/>
    <w:rsid w:val="008748C8"/>
    <w:rsid w:val="00882244"/>
    <w:rsid w:val="00883844"/>
    <w:rsid w:val="00884DB1"/>
    <w:rsid w:val="00887F0B"/>
    <w:rsid w:val="008927F1"/>
    <w:rsid w:val="00896EF9"/>
    <w:rsid w:val="008A4743"/>
    <w:rsid w:val="008A7731"/>
    <w:rsid w:val="008B2BF8"/>
    <w:rsid w:val="008C3FDE"/>
    <w:rsid w:val="008C4752"/>
    <w:rsid w:val="008C5D49"/>
    <w:rsid w:val="008C76D2"/>
    <w:rsid w:val="008D00F2"/>
    <w:rsid w:val="008D3F5B"/>
    <w:rsid w:val="008D55FC"/>
    <w:rsid w:val="008D6506"/>
    <w:rsid w:val="008D67EB"/>
    <w:rsid w:val="008D7BA8"/>
    <w:rsid w:val="008F0024"/>
    <w:rsid w:val="008F0441"/>
    <w:rsid w:val="008F38AA"/>
    <w:rsid w:val="008F5183"/>
    <w:rsid w:val="008F7D7A"/>
    <w:rsid w:val="00900742"/>
    <w:rsid w:val="00905486"/>
    <w:rsid w:val="00906AAC"/>
    <w:rsid w:val="00911DDD"/>
    <w:rsid w:val="00912657"/>
    <w:rsid w:val="009149C1"/>
    <w:rsid w:val="00916847"/>
    <w:rsid w:val="00924CF6"/>
    <w:rsid w:val="00925520"/>
    <w:rsid w:val="00926D37"/>
    <w:rsid w:val="0092745B"/>
    <w:rsid w:val="009339D5"/>
    <w:rsid w:val="0094112A"/>
    <w:rsid w:val="00945228"/>
    <w:rsid w:val="00945CE3"/>
    <w:rsid w:val="00946CFD"/>
    <w:rsid w:val="0094787A"/>
    <w:rsid w:val="0095573B"/>
    <w:rsid w:val="00975857"/>
    <w:rsid w:val="00980040"/>
    <w:rsid w:val="00985A81"/>
    <w:rsid w:val="00995A13"/>
    <w:rsid w:val="009A1226"/>
    <w:rsid w:val="009A2196"/>
    <w:rsid w:val="009A389D"/>
    <w:rsid w:val="009C11FE"/>
    <w:rsid w:val="009C3191"/>
    <w:rsid w:val="009C3A0A"/>
    <w:rsid w:val="009C69A9"/>
    <w:rsid w:val="009D1821"/>
    <w:rsid w:val="009D5D20"/>
    <w:rsid w:val="009D72B2"/>
    <w:rsid w:val="009E1A4F"/>
    <w:rsid w:val="009E2046"/>
    <w:rsid w:val="009E30EA"/>
    <w:rsid w:val="009E627D"/>
    <w:rsid w:val="009E74BC"/>
    <w:rsid w:val="009F03CF"/>
    <w:rsid w:val="009F2157"/>
    <w:rsid w:val="009F2998"/>
    <w:rsid w:val="009F7BF4"/>
    <w:rsid w:val="00A1289A"/>
    <w:rsid w:val="00A16075"/>
    <w:rsid w:val="00A27BAF"/>
    <w:rsid w:val="00A40768"/>
    <w:rsid w:val="00A4617F"/>
    <w:rsid w:val="00A514AA"/>
    <w:rsid w:val="00A55577"/>
    <w:rsid w:val="00A5737C"/>
    <w:rsid w:val="00A60155"/>
    <w:rsid w:val="00A60972"/>
    <w:rsid w:val="00A613CD"/>
    <w:rsid w:val="00A62C89"/>
    <w:rsid w:val="00A639C1"/>
    <w:rsid w:val="00A650E8"/>
    <w:rsid w:val="00A65E80"/>
    <w:rsid w:val="00A66BD7"/>
    <w:rsid w:val="00A74B6F"/>
    <w:rsid w:val="00A803BD"/>
    <w:rsid w:val="00A85500"/>
    <w:rsid w:val="00A86754"/>
    <w:rsid w:val="00A91F90"/>
    <w:rsid w:val="00A93C02"/>
    <w:rsid w:val="00A95BE1"/>
    <w:rsid w:val="00AA129B"/>
    <w:rsid w:val="00AA138A"/>
    <w:rsid w:val="00AA2855"/>
    <w:rsid w:val="00AA730F"/>
    <w:rsid w:val="00AB17DD"/>
    <w:rsid w:val="00AB261D"/>
    <w:rsid w:val="00AB541F"/>
    <w:rsid w:val="00AB6EDF"/>
    <w:rsid w:val="00AC1647"/>
    <w:rsid w:val="00AD0373"/>
    <w:rsid w:val="00AD21EE"/>
    <w:rsid w:val="00AD4BBF"/>
    <w:rsid w:val="00AD4F09"/>
    <w:rsid w:val="00AD5D04"/>
    <w:rsid w:val="00AE1B51"/>
    <w:rsid w:val="00AE231E"/>
    <w:rsid w:val="00AE34D0"/>
    <w:rsid w:val="00AF0C60"/>
    <w:rsid w:val="00AF3B8F"/>
    <w:rsid w:val="00AF4F28"/>
    <w:rsid w:val="00AF792B"/>
    <w:rsid w:val="00B0636A"/>
    <w:rsid w:val="00B116C0"/>
    <w:rsid w:val="00B11A32"/>
    <w:rsid w:val="00B162D0"/>
    <w:rsid w:val="00B23E26"/>
    <w:rsid w:val="00B24392"/>
    <w:rsid w:val="00B31B9E"/>
    <w:rsid w:val="00B65405"/>
    <w:rsid w:val="00B7016C"/>
    <w:rsid w:val="00B7036A"/>
    <w:rsid w:val="00B73385"/>
    <w:rsid w:val="00B82C83"/>
    <w:rsid w:val="00B8744E"/>
    <w:rsid w:val="00B93454"/>
    <w:rsid w:val="00B95296"/>
    <w:rsid w:val="00BA4E2A"/>
    <w:rsid w:val="00BB0777"/>
    <w:rsid w:val="00BB1E85"/>
    <w:rsid w:val="00BB49FA"/>
    <w:rsid w:val="00BC1168"/>
    <w:rsid w:val="00BC199C"/>
    <w:rsid w:val="00BC1F4B"/>
    <w:rsid w:val="00BC37DC"/>
    <w:rsid w:val="00BC4761"/>
    <w:rsid w:val="00BC479A"/>
    <w:rsid w:val="00BC5BDD"/>
    <w:rsid w:val="00BC62F9"/>
    <w:rsid w:val="00BC689E"/>
    <w:rsid w:val="00BC7B25"/>
    <w:rsid w:val="00BD62A2"/>
    <w:rsid w:val="00BD6AA8"/>
    <w:rsid w:val="00BE1300"/>
    <w:rsid w:val="00BE33E8"/>
    <w:rsid w:val="00BE397C"/>
    <w:rsid w:val="00BF17EA"/>
    <w:rsid w:val="00BF4E51"/>
    <w:rsid w:val="00BF72D5"/>
    <w:rsid w:val="00C00AA2"/>
    <w:rsid w:val="00C1155A"/>
    <w:rsid w:val="00C1558A"/>
    <w:rsid w:val="00C21918"/>
    <w:rsid w:val="00C2464B"/>
    <w:rsid w:val="00C26ADE"/>
    <w:rsid w:val="00C324B2"/>
    <w:rsid w:val="00C33195"/>
    <w:rsid w:val="00C34268"/>
    <w:rsid w:val="00C37313"/>
    <w:rsid w:val="00C43F97"/>
    <w:rsid w:val="00C5660C"/>
    <w:rsid w:val="00C57499"/>
    <w:rsid w:val="00C60B47"/>
    <w:rsid w:val="00C617DE"/>
    <w:rsid w:val="00C6348A"/>
    <w:rsid w:val="00C64145"/>
    <w:rsid w:val="00C64B64"/>
    <w:rsid w:val="00C71133"/>
    <w:rsid w:val="00C7222B"/>
    <w:rsid w:val="00C723BB"/>
    <w:rsid w:val="00C72839"/>
    <w:rsid w:val="00C77DF3"/>
    <w:rsid w:val="00C8367B"/>
    <w:rsid w:val="00C93BF6"/>
    <w:rsid w:val="00C94E08"/>
    <w:rsid w:val="00CA71CF"/>
    <w:rsid w:val="00CC36D8"/>
    <w:rsid w:val="00CC52A0"/>
    <w:rsid w:val="00CC53B3"/>
    <w:rsid w:val="00CC7316"/>
    <w:rsid w:val="00CD12A6"/>
    <w:rsid w:val="00CD417A"/>
    <w:rsid w:val="00CE13A3"/>
    <w:rsid w:val="00CE5A96"/>
    <w:rsid w:val="00CE6A78"/>
    <w:rsid w:val="00CE6CC8"/>
    <w:rsid w:val="00CF0737"/>
    <w:rsid w:val="00CF1800"/>
    <w:rsid w:val="00CF27A4"/>
    <w:rsid w:val="00CF4695"/>
    <w:rsid w:val="00CF5046"/>
    <w:rsid w:val="00D010F5"/>
    <w:rsid w:val="00D01CC6"/>
    <w:rsid w:val="00D02665"/>
    <w:rsid w:val="00D05811"/>
    <w:rsid w:val="00D12827"/>
    <w:rsid w:val="00D20D43"/>
    <w:rsid w:val="00D24514"/>
    <w:rsid w:val="00D2711B"/>
    <w:rsid w:val="00D320F4"/>
    <w:rsid w:val="00D36B4E"/>
    <w:rsid w:val="00D40409"/>
    <w:rsid w:val="00D43E7B"/>
    <w:rsid w:val="00D509F3"/>
    <w:rsid w:val="00D51634"/>
    <w:rsid w:val="00D541F6"/>
    <w:rsid w:val="00D63CF7"/>
    <w:rsid w:val="00D70FAA"/>
    <w:rsid w:val="00D7124D"/>
    <w:rsid w:val="00D71ACD"/>
    <w:rsid w:val="00D71DE4"/>
    <w:rsid w:val="00D76AD7"/>
    <w:rsid w:val="00D81399"/>
    <w:rsid w:val="00D85E8C"/>
    <w:rsid w:val="00D904AE"/>
    <w:rsid w:val="00D923AD"/>
    <w:rsid w:val="00D934BB"/>
    <w:rsid w:val="00D960DE"/>
    <w:rsid w:val="00DA3DF7"/>
    <w:rsid w:val="00DA6863"/>
    <w:rsid w:val="00DA6D1D"/>
    <w:rsid w:val="00DB05DE"/>
    <w:rsid w:val="00DB3734"/>
    <w:rsid w:val="00DB6F93"/>
    <w:rsid w:val="00DC1828"/>
    <w:rsid w:val="00DC24F2"/>
    <w:rsid w:val="00DC5D6C"/>
    <w:rsid w:val="00DC64B9"/>
    <w:rsid w:val="00DC64C4"/>
    <w:rsid w:val="00DC6E6D"/>
    <w:rsid w:val="00DC70C3"/>
    <w:rsid w:val="00DD09ED"/>
    <w:rsid w:val="00DD0C83"/>
    <w:rsid w:val="00DD1CA6"/>
    <w:rsid w:val="00DD396A"/>
    <w:rsid w:val="00DD7AEB"/>
    <w:rsid w:val="00DE1670"/>
    <w:rsid w:val="00DE47C7"/>
    <w:rsid w:val="00DE5B92"/>
    <w:rsid w:val="00DE63B6"/>
    <w:rsid w:val="00DE640C"/>
    <w:rsid w:val="00DF082E"/>
    <w:rsid w:val="00E01595"/>
    <w:rsid w:val="00E06141"/>
    <w:rsid w:val="00E12468"/>
    <w:rsid w:val="00E12AFB"/>
    <w:rsid w:val="00E137AC"/>
    <w:rsid w:val="00E161DF"/>
    <w:rsid w:val="00E16730"/>
    <w:rsid w:val="00E173C1"/>
    <w:rsid w:val="00E2231E"/>
    <w:rsid w:val="00E23589"/>
    <w:rsid w:val="00E266FC"/>
    <w:rsid w:val="00E32193"/>
    <w:rsid w:val="00E430C4"/>
    <w:rsid w:val="00E43E5C"/>
    <w:rsid w:val="00E45176"/>
    <w:rsid w:val="00E47969"/>
    <w:rsid w:val="00E47E71"/>
    <w:rsid w:val="00E52B0E"/>
    <w:rsid w:val="00E56D91"/>
    <w:rsid w:val="00E6071C"/>
    <w:rsid w:val="00E72505"/>
    <w:rsid w:val="00E9230A"/>
    <w:rsid w:val="00E93673"/>
    <w:rsid w:val="00EA4654"/>
    <w:rsid w:val="00EA5E20"/>
    <w:rsid w:val="00EA69F1"/>
    <w:rsid w:val="00EA7E4E"/>
    <w:rsid w:val="00EB3821"/>
    <w:rsid w:val="00EB3BC0"/>
    <w:rsid w:val="00EB685C"/>
    <w:rsid w:val="00EB6F68"/>
    <w:rsid w:val="00EC0AEC"/>
    <w:rsid w:val="00EC1792"/>
    <w:rsid w:val="00EC270D"/>
    <w:rsid w:val="00EC2831"/>
    <w:rsid w:val="00EC7EC5"/>
    <w:rsid w:val="00ED5F56"/>
    <w:rsid w:val="00ED6517"/>
    <w:rsid w:val="00EE05BA"/>
    <w:rsid w:val="00EF1ABC"/>
    <w:rsid w:val="00EF603F"/>
    <w:rsid w:val="00F00463"/>
    <w:rsid w:val="00F0057E"/>
    <w:rsid w:val="00F0248C"/>
    <w:rsid w:val="00F02BAD"/>
    <w:rsid w:val="00F03A4F"/>
    <w:rsid w:val="00F050F4"/>
    <w:rsid w:val="00F108FD"/>
    <w:rsid w:val="00F1116B"/>
    <w:rsid w:val="00F135FA"/>
    <w:rsid w:val="00F13A6C"/>
    <w:rsid w:val="00F1548D"/>
    <w:rsid w:val="00F23074"/>
    <w:rsid w:val="00F23C2E"/>
    <w:rsid w:val="00F26AB6"/>
    <w:rsid w:val="00F333BA"/>
    <w:rsid w:val="00F3522B"/>
    <w:rsid w:val="00F44C7D"/>
    <w:rsid w:val="00F62811"/>
    <w:rsid w:val="00F63C1E"/>
    <w:rsid w:val="00F7122A"/>
    <w:rsid w:val="00F826EF"/>
    <w:rsid w:val="00F8293C"/>
    <w:rsid w:val="00F8503E"/>
    <w:rsid w:val="00F9359F"/>
    <w:rsid w:val="00FA0223"/>
    <w:rsid w:val="00FA12E0"/>
    <w:rsid w:val="00FA73F2"/>
    <w:rsid w:val="00FB0D9D"/>
    <w:rsid w:val="00FB385D"/>
    <w:rsid w:val="00FB54A5"/>
    <w:rsid w:val="00FC447F"/>
    <w:rsid w:val="00FC4C4B"/>
    <w:rsid w:val="00FD0C39"/>
    <w:rsid w:val="00FD3BDC"/>
    <w:rsid w:val="00FD6CEC"/>
    <w:rsid w:val="00FF0C12"/>
    <w:rsid w:val="00FF61E1"/>
    <w:rsid w:val="00FF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F32A4"/>
  <w15:chartTrackingRefBased/>
  <w15:docId w15:val="{9D40ADCA-0921-459B-98BB-655895A6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E1D"/>
    <w:pPr>
      <w:spacing w:after="0" w:line="240" w:lineRule="auto"/>
      <w:jc w:val="both"/>
    </w:pPr>
    <w:rPr>
      <w:sz w:val="20"/>
    </w:rPr>
  </w:style>
  <w:style w:type="paragraph" w:styleId="Heading1">
    <w:name w:val="heading 1"/>
    <w:basedOn w:val="Normal"/>
    <w:next w:val="Normal"/>
    <w:link w:val="Heading1Char"/>
    <w:uiPriority w:val="9"/>
    <w:qFormat/>
    <w:rsid w:val="005E3C51"/>
    <w:pPr>
      <w:keepNext/>
      <w:keepLines/>
      <w:outlineLvl w:val="0"/>
    </w:pPr>
    <w:rPr>
      <w:rFonts w:ascii="Cambria" w:eastAsiaTheme="majorEastAsia" w:hAnsi="Cambria" w:cstheme="majorBidi"/>
      <w:color w:val="500000"/>
      <w:sz w:val="30"/>
      <w:szCs w:val="32"/>
    </w:rPr>
  </w:style>
  <w:style w:type="paragraph" w:styleId="Heading2">
    <w:name w:val="heading 2"/>
    <w:basedOn w:val="Normal"/>
    <w:next w:val="Normal"/>
    <w:link w:val="Heading2Char"/>
    <w:uiPriority w:val="9"/>
    <w:unhideWhenUsed/>
    <w:qFormat/>
    <w:rsid w:val="008F5183"/>
    <w:pPr>
      <w:keepNext/>
      <w:keepLines/>
      <w:outlineLvl w:val="1"/>
    </w:pPr>
    <w:rPr>
      <w:rFonts w:ascii="Cambria" w:eastAsiaTheme="majorEastAsia" w:hAnsi="Cambria" w:cstheme="majorBidi"/>
      <w:color w:val="500000"/>
      <w:sz w:val="26"/>
      <w:szCs w:val="26"/>
    </w:rPr>
  </w:style>
  <w:style w:type="paragraph" w:styleId="Heading3">
    <w:name w:val="heading 3"/>
    <w:basedOn w:val="Normal"/>
    <w:next w:val="Normal"/>
    <w:link w:val="Heading3Char"/>
    <w:uiPriority w:val="9"/>
    <w:unhideWhenUsed/>
    <w:qFormat/>
    <w:rsid w:val="008F5183"/>
    <w:pPr>
      <w:keepNext/>
      <w:keepLines/>
      <w:outlineLvl w:val="2"/>
    </w:pPr>
    <w:rPr>
      <w:rFonts w:ascii="Cambria" w:eastAsiaTheme="majorEastAsia" w:hAnsi="Cambria" w:cstheme="majorBidi"/>
      <w:color w:val="500000"/>
      <w:sz w:val="24"/>
      <w:szCs w:val="24"/>
    </w:rPr>
  </w:style>
  <w:style w:type="paragraph" w:styleId="Heading4">
    <w:name w:val="heading 4"/>
    <w:basedOn w:val="Normal"/>
    <w:next w:val="Normal"/>
    <w:link w:val="Heading4Char"/>
    <w:uiPriority w:val="9"/>
    <w:unhideWhenUsed/>
    <w:qFormat/>
    <w:rsid w:val="008F5183"/>
    <w:pPr>
      <w:keepNext/>
      <w:keepLines/>
      <w:outlineLvl w:val="3"/>
    </w:pPr>
    <w:rPr>
      <w:rFonts w:ascii="Cambria" w:eastAsiaTheme="majorEastAsia" w:hAnsi="Cambria" w:cstheme="majorBidi"/>
      <w:i/>
      <w:iCs/>
      <w:color w:val="500000"/>
      <w:sz w:val="22"/>
    </w:rPr>
  </w:style>
  <w:style w:type="paragraph" w:styleId="Heading5">
    <w:name w:val="heading 5"/>
    <w:basedOn w:val="Normal"/>
    <w:next w:val="Normal"/>
    <w:link w:val="Heading5Char"/>
    <w:uiPriority w:val="9"/>
    <w:unhideWhenUsed/>
    <w:qFormat/>
    <w:rsid w:val="0012344B"/>
    <w:pPr>
      <w:keepNext/>
      <w:keepLines/>
      <w:ind w:left="720"/>
      <w:outlineLvl w:val="4"/>
    </w:pPr>
    <w:rPr>
      <w:rFonts w:asciiTheme="majorHAnsi" w:eastAsiaTheme="majorEastAsia" w:hAnsiTheme="majorHAnsi" w:cstheme="majorBidi"/>
      <w:color w:val="5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C51"/>
    <w:rPr>
      <w:rFonts w:ascii="Cambria" w:eastAsiaTheme="majorEastAsia" w:hAnsi="Cambria" w:cstheme="majorBidi"/>
      <w:color w:val="500000"/>
      <w:sz w:val="30"/>
      <w:szCs w:val="32"/>
    </w:rPr>
  </w:style>
  <w:style w:type="character" w:customStyle="1" w:styleId="Heading2Char">
    <w:name w:val="Heading 2 Char"/>
    <w:basedOn w:val="DefaultParagraphFont"/>
    <w:link w:val="Heading2"/>
    <w:uiPriority w:val="9"/>
    <w:rsid w:val="008F5183"/>
    <w:rPr>
      <w:rFonts w:ascii="Cambria" w:eastAsiaTheme="majorEastAsia" w:hAnsi="Cambria" w:cstheme="majorBidi"/>
      <w:color w:val="500000"/>
      <w:sz w:val="26"/>
      <w:szCs w:val="26"/>
    </w:rPr>
  </w:style>
  <w:style w:type="character" w:customStyle="1" w:styleId="Heading3Char">
    <w:name w:val="Heading 3 Char"/>
    <w:basedOn w:val="DefaultParagraphFont"/>
    <w:link w:val="Heading3"/>
    <w:uiPriority w:val="9"/>
    <w:rsid w:val="008F5183"/>
    <w:rPr>
      <w:rFonts w:ascii="Cambria" w:eastAsiaTheme="majorEastAsia" w:hAnsi="Cambria" w:cstheme="majorBidi"/>
      <w:color w:val="500000"/>
      <w:sz w:val="24"/>
      <w:szCs w:val="24"/>
    </w:rPr>
  </w:style>
  <w:style w:type="character" w:customStyle="1" w:styleId="Heading4Char">
    <w:name w:val="Heading 4 Char"/>
    <w:basedOn w:val="DefaultParagraphFont"/>
    <w:link w:val="Heading4"/>
    <w:uiPriority w:val="9"/>
    <w:rsid w:val="008F5183"/>
    <w:rPr>
      <w:rFonts w:ascii="Cambria" w:eastAsiaTheme="majorEastAsia" w:hAnsi="Cambria" w:cstheme="majorBidi"/>
      <w:i/>
      <w:iCs/>
      <w:color w:val="500000"/>
    </w:rPr>
  </w:style>
  <w:style w:type="paragraph" w:styleId="Title">
    <w:name w:val="Title"/>
    <w:basedOn w:val="Normal"/>
    <w:next w:val="Normal"/>
    <w:link w:val="TitleChar"/>
    <w:uiPriority w:val="10"/>
    <w:qFormat/>
    <w:rsid w:val="00BC4761"/>
    <w:pPr>
      <w:contextualSpacing/>
      <w:jc w:val="right"/>
    </w:pPr>
    <w:rPr>
      <w:rFonts w:ascii="Cambria" w:eastAsiaTheme="majorEastAsia" w:hAnsi="Cambria" w:cs="Times New Roman (Headings CS)"/>
      <w:color w:val="500000"/>
      <w:kern w:val="28"/>
      <w:sz w:val="26"/>
      <w:szCs w:val="26"/>
    </w:rPr>
  </w:style>
  <w:style w:type="character" w:customStyle="1" w:styleId="TitleChar">
    <w:name w:val="Title Char"/>
    <w:basedOn w:val="DefaultParagraphFont"/>
    <w:link w:val="Title"/>
    <w:uiPriority w:val="10"/>
    <w:rsid w:val="00BC4761"/>
    <w:rPr>
      <w:rFonts w:ascii="Cambria" w:eastAsiaTheme="majorEastAsia" w:hAnsi="Cambria" w:cs="Times New Roman (Headings CS)"/>
      <w:color w:val="500000"/>
      <w:kern w:val="28"/>
      <w:sz w:val="26"/>
      <w:szCs w:val="26"/>
    </w:rPr>
  </w:style>
  <w:style w:type="paragraph" w:styleId="Caption">
    <w:name w:val="caption"/>
    <w:basedOn w:val="Normal"/>
    <w:next w:val="Normal"/>
    <w:uiPriority w:val="35"/>
    <w:unhideWhenUsed/>
    <w:qFormat/>
    <w:rsid w:val="008D7BA8"/>
    <w:rPr>
      <w:i/>
      <w:iCs/>
      <w:color w:val="44546A" w:themeColor="text2"/>
      <w:sz w:val="18"/>
      <w:szCs w:val="18"/>
    </w:rPr>
  </w:style>
  <w:style w:type="character" w:customStyle="1" w:styleId="Heading5Char">
    <w:name w:val="Heading 5 Char"/>
    <w:basedOn w:val="DefaultParagraphFont"/>
    <w:link w:val="Heading5"/>
    <w:uiPriority w:val="9"/>
    <w:rsid w:val="0012344B"/>
    <w:rPr>
      <w:rFonts w:asciiTheme="majorHAnsi" w:eastAsiaTheme="majorEastAsia" w:hAnsiTheme="majorHAnsi" w:cstheme="majorBidi"/>
      <w:color w:val="500000"/>
    </w:rPr>
  </w:style>
  <w:style w:type="character" w:styleId="Hyperlink">
    <w:name w:val="Hyperlink"/>
    <w:basedOn w:val="DefaultParagraphFont"/>
    <w:uiPriority w:val="99"/>
    <w:unhideWhenUsed/>
    <w:rsid w:val="00281D66"/>
    <w:rPr>
      <w:color w:val="0563C1" w:themeColor="hyperlink"/>
      <w:u w:val="single"/>
    </w:rPr>
  </w:style>
  <w:style w:type="paragraph" w:styleId="ListParagraph">
    <w:name w:val="List Paragraph"/>
    <w:basedOn w:val="Normal"/>
    <w:uiPriority w:val="34"/>
    <w:qFormat/>
    <w:rsid w:val="00281D66"/>
    <w:pPr>
      <w:ind w:left="720"/>
      <w:contextualSpacing/>
    </w:pPr>
  </w:style>
  <w:style w:type="paragraph" w:styleId="Header">
    <w:name w:val="header"/>
    <w:basedOn w:val="Normal"/>
    <w:link w:val="HeaderChar"/>
    <w:uiPriority w:val="99"/>
    <w:unhideWhenUsed/>
    <w:rsid w:val="008927F1"/>
    <w:pPr>
      <w:tabs>
        <w:tab w:val="center" w:pos="4680"/>
        <w:tab w:val="right" w:pos="9360"/>
      </w:tabs>
    </w:pPr>
  </w:style>
  <w:style w:type="character" w:customStyle="1" w:styleId="HeaderChar">
    <w:name w:val="Header Char"/>
    <w:basedOn w:val="DefaultParagraphFont"/>
    <w:link w:val="Header"/>
    <w:uiPriority w:val="99"/>
    <w:rsid w:val="008927F1"/>
  </w:style>
  <w:style w:type="paragraph" w:styleId="Footer">
    <w:name w:val="footer"/>
    <w:basedOn w:val="Normal"/>
    <w:link w:val="FooterChar"/>
    <w:uiPriority w:val="99"/>
    <w:unhideWhenUsed/>
    <w:rsid w:val="008927F1"/>
    <w:pPr>
      <w:tabs>
        <w:tab w:val="center" w:pos="4680"/>
        <w:tab w:val="right" w:pos="9360"/>
      </w:tabs>
    </w:pPr>
  </w:style>
  <w:style w:type="character" w:customStyle="1" w:styleId="FooterChar">
    <w:name w:val="Footer Char"/>
    <w:basedOn w:val="DefaultParagraphFont"/>
    <w:link w:val="Footer"/>
    <w:uiPriority w:val="99"/>
    <w:rsid w:val="008927F1"/>
  </w:style>
  <w:style w:type="character" w:styleId="CommentReference">
    <w:name w:val="annotation reference"/>
    <w:basedOn w:val="DefaultParagraphFont"/>
    <w:uiPriority w:val="99"/>
    <w:semiHidden/>
    <w:unhideWhenUsed/>
    <w:rsid w:val="00400847"/>
    <w:rPr>
      <w:sz w:val="16"/>
      <w:szCs w:val="16"/>
    </w:rPr>
  </w:style>
  <w:style w:type="paragraph" w:styleId="CommentText">
    <w:name w:val="annotation text"/>
    <w:basedOn w:val="Normal"/>
    <w:link w:val="CommentTextChar"/>
    <w:uiPriority w:val="99"/>
    <w:unhideWhenUsed/>
    <w:rsid w:val="00400847"/>
    <w:rPr>
      <w:szCs w:val="20"/>
    </w:rPr>
  </w:style>
  <w:style w:type="character" w:customStyle="1" w:styleId="CommentTextChar">
    <w:name w:val="Comment Text Char"/>
    <w:basedOn w:val="DefaultParagraphFont"/>
    <w:link w:val="CommentText"/>
    <w:uiPriority w:val="99"/>
    <w:rsid w:val="00400847"/>
    <w:rPr>
      <w:sz w:val="20"/>
      <w:szCs w:val="20"/>
    </w:rPr>
  </w:style>
  <w:style w:type="paragraph" w:styleId="CommentSubject">
    <w:name w:val="annotation subject"/>
    <w:basedOn w:val="CommentText"/>
    <w:next w:val="CommentText"/>
    <w:link w:val="CommentSubjectChar"/>
    <w:uiPriority w:val="99"/>
    <w:semiHidden/>
    <w:unhideWhenUsed/>
    <w:rsid w:val="00400847"/>
    <w:rPr>
      <w:b/>
      <w:bCs/>
    </w:rPr>
  </w:style>
  <w:style w:type="character" w:customStyle="1" w:styleId="CommentSubjectChar">
    <w:name w:val="Comment Subject Char"/>
    <w:basedOn w:val="CommentTextChar"/>
    <w:link w:val="CommentSubject"/>
    <w:uiPriority w:val="99"/>
    <w:semiHidden/>
    <w:rsid w:val="00400847"/>
    <w:rPr>
      <w:b/>
      <w:bCs/>
      <w:sz w:val="20"/>
      <w:szCs w:val="20"/>
    </w:rPr>
  </w:style>
  <w:style w:type="paragraph" w:styleId="BalloonText">
    <w:name w:val="Balloon Text"/>
    <w:basedOn w:val="Normal"/>
    <w:link w:val="BalloonTextChar"/>
    <w:uiPriority w:val="99"/>
    <w:semiHidden/>
    <w:unhideWhenUsed/>
    <w:rsid w:val="00400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847"/>
    <w:rPr>
      <w:rFonts w:ascii="Segoe UI" w:hAnsi="Segoe UI" w:cs="Segoe UI"/>
      <w:sz w:val="18"/>
      <w:szCs w:val="18"/>
    </w:rPr>
  </w:style>
  <w:style w:type="paragraph" w:styleId="ListBullet">
    <w:name w:val="List Bullet"/>
    <w:basedOn w:val="Normal"/>
    <w:uiPriority w:val="1"/>
    <w:semiHidden/>
    <w:unhideWhenUsed/>
    <w:qFormat/>
    <w:rsid w:val="00FC447F"/>
    <w:pPr>
      <w:numPr>
        <w:numId w:val="1"/>
      </w:numPr>
      <w:spacing w:after="120"/>
    </w:pPr>
    <w:rPr>
      <w:rFonts w:ascii="Calibri" w:hAnsi="Calibri"/>
      <w:lang w:eastAsia="ja-JP"/>
    </w:rPr>
  </w:style>
  <w:style w:type="character" w:styleId="FollowedHyperlink">
    <w:name w:val="FollowedHyperlink"/>
    <w:basedOn w:val="DefaultParagraphFont"/>
    <w:uiPriority w:val="99"/>
    <w:semiHidden/>
    <w:unhideWhenUsed/>
    <w:rsid w:val="00812308"/>
    <w:rPr>
      <w:color w:val="954F72" w:themeColor="followedHyperlink"/>
      <w:u w:val="single"/>
    </w:rPr>
  </w:style>
  <w:style w:type="character" w:styleId="UnresolvedMention">
    <w:name w:val="Unresolved Mention"/>
    <w:basedOn w:val="DefaultParagraphFont"/>
    <w:uiPriority w:val="99"/>
    <w:semiHidden/>
    <w:unhideWhenUsed/>
    <w:rsid w:val="004A0134"/>
    <w:rPr>
      <w:color w:val="605E5C"/>
      <w:shd w:val="clear" w:color="auto" w:fill="E1DFDD"/>
    </w:rPr>
  </w:style>
  <w:style w:type="character" w:customStyle="1" w:styleId="screenreader-only">
    <w:name w:val="screenreader-only"/>
    <w:basedOn w:val="DefaultParagraphFont"/>
    <w:rsid w:val="00503E82"/>
  </w:style>
  <w:style w:type="character" w:styleId="Emphasis">
    <w:name w:val="Emphasis"/>
    <w:basedOn w:val="DefaultParagraphFont"/>
    <w:uiPriority w:val="20"/>
    <w:qFormat/>
    <w:rsid w:val="00503E82"/>
    <w:rPr>
      <w:i/>
      <w:iCs/>
    </w:rPr>
  </w:style>
  <w:style w:type="character" w:styleId="PlaceholderText">
    <w:name w:val="Placeholder Text"/>
    <w:basedOn w:val="DefaultParagraphFont"/>
    <w:uiPriority w:val="99"/>
    <w:semiHidden/>
    <w:rsid w:val="0095573B"/>
    <w:rPr>
      <w:color w:val="808080"/>
    </w:rPr>
  </w:style>
  <w:style w:type="table" w:styleId="TableGrid">
    <w:name w:val="Table Grid"/>
    <w:basedOn w:val="TableNormal"/>
    <w:uiPriority w:val="39"/>
    <w:rsid w:val="00633FCB"/>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62D0"/>
    <w:pPr>
      <w:spacing w:before="100" w:beforeAutospacing="1" w:after="100" w:afterAutospacing="1"/>
    </w:pPr>
    <w:rPr>
      <w:rFonts w:ascii="Calibri" w:hAnsi="Calibri" w:cs="Calibri"/>
    </w:rPr>
  </w:style>
  <w:style w:type="character" w:styleId="Strong">
    <w:name w:val="Strong"/>
    <w:basedOn w:val="DefaultParagraphFont"/>
    <w:uiPriority w:val="22"/>
    <w:qFormat/>
    <w:rsid w:val="00F03A4F"/>
    <w:rPr>
      <w:b/>
      <w:bCs/>
    </w:rPr>
  </w:style>
  <w:style w:type="paragraph" w:styleId="Revision">
    <w:name w:val="Revision"/>
    <w:hidden/>
    <w:uiPriority w:val="99"/>
    <w:semiHidden/>
    <w:rsid w:val="00053782"/>
    <w:pPr>
      <w:spacing w:after="0" w:line="240" w:lineRule="auto"/>
    </w:pPr>
  </w:style>
  <w:style w:type="paragraph" w:customStyle="1" w:styleId="xmsonormal">
    <w:name w:val="x_msonormal"/>
    <w:basedOn w:val="Normal"/>
    <w:rsid w:val="00A613CD"/>
    <w:pPr>
      <w:spacing w:before="100" w:beforeAutospacing="1" w:after="100" w:afterAutospacing="1"/>
    </w:pPr>
    <w:rPr>
      <w:rFonts w:ascii="Times New Roman" w:eastAsia="Times New Roman" w:hAnsi="Times New Roman" w:cs="Times New Roman"/>
      <w:sz w:val="24"/>
      <w:szCs w:val="24"/>
    </w:rPr>
  </w:style>
  <w:style w:type="table" w:styleId="TableGridLight">
    <w:name w:val="Grid Table Light"/>
    <w:basedOn w:val="TableNormal"/>
    <w:uiPriority w:val="40"/>
    <w:rsid w:val="00266E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66E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266E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1976FA"/>
  </w:style>
  <w:style w:type="table" w:styleId="PlainTable2">
    <w:name w:val="Plain Table 2"/>
    <w:basedOn w:val="TableNormal"/>
    <w:uiPriority w:val="42"/>
    <w:rsid w:val="00E061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3327">
      <w:bodyDiv w:val="1"/>
      <w:marLeft w:val="0"/>
      <w:marRight w:val="0"/>
      <w:marTop w:val="0"/>
      <w:marBottom w:val="0"/>
      <w:divBdr>
        <w:top w:val="none" w:sz="0" w:space="0" w:color="auto"/>
        <w:left w:val="none" w:sz="0" w:space="0" w:color="auto"/>
        <w:bottom w:val="none" w:sz="0" w:space="0" w:color="auto"/>
        <w:right w:val="none" w:sz="0" w:space="0" w:color="auto"/>
      </w:divBdr>
    </w:div>
    <w:div w:id="204367073">
      <w:bodyDiv w:val="1"/>
      <w:marLeft w:val="0"/>
      <w:marRight w:val="0"/>
      <w:marTop w:val="0"/>
      <w:marBottom w:val="0"/>
      <w:divBdr>
        <w:top w:val="none" w:sz="0" w:space="0" w:color="auto"/>
        <w:left w:val="none" w:sz="0" w:space="0" w:color="auto"/>
        <w:bottom w:val="none" w:sz="0" w:space="0" w:color="auto"/>
        <w:right w:val="none" w:sz="0" w:space="0" w:color="auto"/>
      </w:divBdr>
    </w:div>
    <w:div w:id="329530468">
      <w:bodyDiv w:val="1"/>
      <w:marLeft w:val="0"/>
      <w:marRight w:val="0"/>
      <w:marTop w:val="0"/>
      <w:marBottom w:val="0"/>
      <w:divBdr>
        <w:top w:val="none" w:sz="0" w:space="0" w:color="auto"/>
        <w:left w:val="none" w:sz="0" w:space="0" w:color="auto"/>
        <w:bottom w:val="none" w:sz="0" w:space="0" w:color="auto"/>
        <w:right w:val="none" w:sz="0" w:space="0" w:color="auto"/>
      </w:divBdr>
    </w:div>
    <w:div w:id="380252497">
      <w:bodyDiv w:val="1"/>
      <w:marLeft w:val="0"/>
      <w:marRight w:val="0"/>
      <w:marTop w:val="0"/>
      <w:marBottom w:val="0"/>
      <w:divBdr>
        <w:top w:val="none" w:sz="0" w:space="0" w:color="auto"/>
        <w:left w:val="none" w:sz="0" w:space="0" w:color="auto"/>
        <w:bottom w:val="none" w:sz="0" w:space="0" w:color="auto"/>
        <w:right w:val="none" w:sz="0" w:space="0" w:color="auto"/>
      </w:divBdr>
    </w:div>
    <w:div w:id="509296950">
      <w:bodyDiv w:val="1"/>
      <w:marLeft w:val="0"/>
      <w:marRight w:val="0"/>
      <w:marTop w:val="0"/>
      <w:marBottom w:val="0"/>
      <w:divBdr>
        <w:top w:val="none" w:sz="0" w:space="0" w:color="auto"/>
        <w:left w:val="none" w:sz="0" w:space="0" w:color="auto"/>
        <w:bottom w:val="none" w:sz="0" w:space="0" w:color="auto"/>
        <w:right w:val="none" w:sz="0" w:space="0" w:color="auto"/>
      </w:divBdr>
    </w:div>
    <w:div w:id="714701620">
      <w:bodyDiv w:val="1"/>
      <w:marLeft w:val="0"/>
      <w:marRight w:val="0"/>
      <w:marTop w:val="0"/>
      <w:marBottom w:val="0"/>
      <w:divBdr>
        <w:top w:val="none" w:sz="0" w:space="0" w:color="auto"/>
        <w:left w:val="none" w:sz="0" w:space="0" w:color="auto"/>
        <w:bottom w:val="none" w:sz="0" w:space="0" w:color="auto"/>
        <w:right w:val="none" w:sz="0" w:space="0" w:color="auto"/>
      </w:divBdr>
    </w:div>
    <w:div w:id="983512308">
      <w:bodyDiv w:val="1"/>
      <w:marLeft w:val="0"/>
      <w:marRight w:val="0"/>
      <w:marTop w:val="0"/>
      <w:marBottom w:val="0"/>
      <w:divBdr>
        <w:top w:val="none" w:sz="0" w:space="0" w:color="auto"/>
        <w:left w:val="none" w:sz="0" w:space="0" w:color="auto"/>
        <w:bottom w:val="none" w:sz="0" w:space="0" w:color="auto"/>
        <w:right w:val="none" w:sz="0" w:space="0" w:color="auto"/>
      </w:divBdr>
    </w:div>
    <w:div w:id="1334917696">
      <w:bodyDiv w:val="1"/>
      <w:marLeft w:val="0"/>
      <w:marRight w:val="0"/>
      <w:marTop w:val="0"/>
      <w:marBottom w:val="0"/>
      <w:divBdr>
        <w:top w:val="none" w:sz="0" w:space="0" w:color="auto"/>
        <w:left w:val="none" w:sz="0" w:space="0" w:color="auto"/>
        <w:bottom w:val="none" w:sz="0" w:space="0" w:color="auto"/>
        <w:right w:val="none" w:sz="0" w:space="0" w:color="auto"/>
      </w:divBdr>
    </w:div>
    <w:div w:id="1341858558">
      <w:bodyDiv w:val="1"/>
      <w:marLeft w:val="0"/>
      <w:marRight w:val="0"/>
      <w:marTop w:val="0"/>
      <w:marBottom w:val="0"/>
      <w:divBdr>
        <w:top w:val="none" w:sz="0" w:space="0" w:color="auto"/>
        <w:left w:val="none" w:sz="0" w:space="0" w:color="auto"/>
        <w:bottom w:val="none" w:sz="0" w:space="0" w:color="auto"/>
        <w:right w:val="none" w:sz="0" w:space="0" w:color="auto"/>
      </w:divBdr>
    </w:div>
    <w:div w:id="1496337703">
      <w:bodyDiv w:val="1"/>
      <w:marLeft w:val="0"/>
      <w:marRight w:val="0"/>
      <w:marTop w:val="0"/>
      <w:marBottom w:val="0"/>
      <w:divBdr>
        <w:top w:val="none" w:sz="0" w:space="0" w:color="auto"/>
        <w:left w:val="none" w:sz="0" w:space="0" w:color="auto"/>
        <w:bottom w:val="none" w:sz="0" w:space="0" w:color="auto"/>
        <w:right w:val="none" w:sz="0" w:space="0" w:color="auto"/>
      </w:divBdr>
    </w:div>
    <w:div w:id="1814367784">
      <w:bodyDiv w:val="1"/>
      <w:marLeft w:val="0"/>
      <w:marRight w:val="0"/>
      <w:marTop w:val="0"/>
      <w:marBottom w:val="0"/>
      <w:divBdr>
        <w:top w:val="none" w:sz="0" w:space="0" w:color="auto"/>
        <w:left w:val="none" w:sz="0" w:space="0" w:color="auto"/>
        <w:bottom w:val="none" w:sz="0" w:space="0" w:color="auto"/>
        <w:right w:val="none" w:sz="0" w:space="0" w:color="auto"/>
      </w:divBdr>
    </w:div>
    <w:div w:id="18898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ichard_Feynman" TargetMode="External"/><Relationship Id="rId13" Type="http://schemas.openxmlformats.org/officeDocument/2006/relationships/hyperlink" Target="https://www.thomasthwaites.com/folio5/wp-content/uploads/2019/07/Toaster_Project-Thomas_Thwaites-Complet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Thomas_Thwaites_(design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omasthwaites.com/the-toaster-projec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ngineering.tamu.edu/partner-with-us/industry-nonprofit-partnerships/project-showcase/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89B9-9376-F647-9078-C9F3ADED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993</Words>
  <Characters>6271</Characters>
  <Application>Microsoft Office Word</Application>
  <DocSecurity>0</DocSecurity>
  <Lines>93</Lines>
  <Paragraphs>49</Paragraphs>
  <ScaleCrop>false</ScaleCrop>
  <HeadingPairs>
    <vt:vector size="2" baseType="variant">
      <vt:variant>
        <vt:lpstr>Title</vt:lpstr>
      </vt:variant>
      <vt:variant>
        <vt:i4>1</vt:i4>
      </vt:variant>
    </vt:vector>
  </HeadingPairs>
  <TitlesOfParts>
    <vt:vector size="1" baseType="lpstr">
      <vt:lpstr/>
    </vt:vector>
  </TitlesOfParts>
  <Manager/>
  <Company>TAMU</Company>
  <LinksUpToDate>false</LinksUpToDate>
  <CharactersWithSpaces>7215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Abuabara</dc:creator>
  <cp:keywords/>
  <dc:description/>
  <cp:lastModifiedBy>Abuabara, Alexander</cp:lastModifiedBy>
  <cp:revision>7</cp:revision>
  <cp:lastPrinted>2026-01-06T03:18:00Z</cp:lastPrinted>
  <dcterms:created xsi:type="dcterms:W3CDTF">2026-01-06T03:18:00Z</dcterms:created>
  <dcterms:modified xsi:type="dcterms:W3CDTF">2026-01-19T18:47:00Z</dcterms:modified>
  <cp:category/>
</cp:coreProperties>
</file>